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3B" w:rsidRPr="00977C18" w:rsidRDefault="006A71D3" w:rsidP="00A645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7C18">
        <w:rPr>
          <w:rFonts w:ascii="Times New Roman" w:hAnsi="Times New Roman"/>
          <w:sz w:val="28"/>
          <w:szCs w:val="28"/>
        </w:rPr>
        <w:t xml:space="preserve">Урок </w:t>
      </w:r>
      <w:r w:rsidR="007F5A36" w:rsidRPr="00977C18">
        <w:rPr>
          <w:rFonts w:ascii="Times New Roman" w:hAnsi="Times New Roman"/>
          <w:sz w:val="28"/>
          <w:szCs w:val="28"/>
        </w:rPr>
        <w:t>9</w:t>
      </w:r>
      <w:r w:rsidR="009A503B" w:rsidRPr="00977C18">
        <w:rPr>
          <w:rFonts w:ascii="Times New Roman" w:hAnsi="Times New Roman"/>
          <w:sz w:val="28"/>
          <w:szCs w:val="28"/>
        </w:rPr>
        <w:t>.</w:t>
      </w:r>
    </w:p>
    <w:p w:rsidR="009A503B" w:rsidRPr="00A645C0" w:rsidRDefault="009A503B" w:rsidP="00A645C0">
      <w:pPr>
        <w:spacing w:after="0" w:line="240" w:lineRule="auto"/>
        <w:jc w:val="both"/>
        <w:rPr>
          <w:rFonts w:ascii="Times New Roman" w:hAnsi="Times New Roman"/>
        </w:rPr>
      </w:pPr>
      <w:r w:rsidRPr="00977C18">
        <w:rPr>
          <w:rFonts w:ascii="Times New Roman" w:hAnsi="Times New Roman"/>
          <w:bCs/>
          <w:sz w:val="28"/>
          <w:szCs w:val="28"/>
        </w:rPr>
        <w:t>С</w:t>
      </w:r>
      <w:r w:rsidRPr="00977C18">
        <w:rPr>
          <w:rFonts w:ascii="Times New Roman" w:hAnsi="Times New Roman"/>
          <w:sz w:val="28"/>
          <w:szCs w:val="28"/>
        </w:rPr>
        <w:t>иловые трансформаторы</w:t>
      </w:r>
      <w:r w:rsidRPr="00A645C0">
        <w:rPr>
          <w:rFonts w:ascii="Times New Roman" w:hAnsi="Times New Roman"/>
        </w:rPr>
        <w:t>.</w:t>
      </w:r>
    </w:p>
    <w:p w:rsidR="009A503B" w:rsidRDefault="009A503B" w:rsidP="002242D9">
      <w:pPr>
        <w:pStyle w:val="2"/>
        <w:spacing w:line="320" w:lineRule="atLeast"/>
        <w:ind w:left="100" w:right="100"/>
        <w:rPr>
          <w:b w:val="0"/>
          <w:sz w:val="32"/>
          <w:szCs w:val="32"/>
        </w:rPr>
      </w:pPr>
      <w:r w:rsidRPr="002242D9">
        <w:rPr>
          <w:b w:val="0"/>
          <w:sz w:val="32"/>
          <w:szCs w:val="32"/>
        </w:rPr>
        <w:t>Трансформаторы используют в системах передачи и распределения электроэн</w:t>
      </w:r>
      <w:bookmarkStart w:id="0" w:name="_GoBack"/>
      <w:bookmarkEnd w:id="0"/>
      <w:r w:rsidRPr="002242D9">
        <w:rPr>
          <w:b w:val="0"/>
          <w:sz w:val="32"/>
          <w:szCs w:val="32"/>
        </w:rPr>
        <w:t xml:space="preserve">ергии, а также для получения различных уровней напряжения на производстве и в быту. </w:t>
      </w:r>
    </w:p>
    <w:p w:rsidR="009A503B" w:rsidRDefault="009A503B" w:rsidP="002242D9">
      <w:pPr>
        <w:pStyle w:val="2"/>
        <w:spacing w:line="320" w:lineRule="atLeast"/>
        <w:ind w:left="100" w:right="10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Их применение обеспечивает экономичную передачу электроэнергии к потребителям (передача ведется при повышенном напряжении, что позволяет уменьшить сечение проводов линий электропередач и потери мощности в них).</w:t>
      </w:r>
    </w:p>
    <w:p w:rsidR="009A503B" w:rsidRPr="002242D9" w:rsidRDefault="009A503B" w:rsidP="002242D9">
      <w:pPr>
        <w:pStyle w:val="2"/>
        <w:spacing w:line="320" w:lineRule="atLeast"/>
        <w:ind w:left="100" w:right="10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Полезная мощность, на которую рассчитан трансформатор, называется номинальной. Все другие величины, которые характеризуют работу трансформатора при этой мощности, также называются номинальными.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Трансформатор был изобретен П. Н. Яблочковым, впервые применившим его в 70-х годах прошлого века в установках промышленного типа.</w:t>
      </w:r>
    </w:p>
    <w:p w:rsidR="009A503B" w:rsidRPr="00646358" w:rsidRDefault="009A503B" w:rsidP="00A645C0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Ранее было указано, что трансформатор представляет собой электромагнитный аппарат, основанный на явлении взаимоиндукции и предназначенный для преобразования переменного тока одного напряжения в переменный ток другого напряжения, но той же частоты. Простейший трансформатор имеет стальной сердечник и две обмотки, изолированные как от сердечника, так и друг от друга (рис. 189).</w:t>
      </w:r>
    </w:p>
    <w:p w:rsidR="009A503B" w:rsidRPr="002242D9" w:rsidRDefault="00A4330F" w:rsidP="002640D4">
      <w:pPr>
        <w:spacing w:after="27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noProof/>
          <w:sz w:val="32"/>
          <w:szCs w:val="32"/>
        </w:rPr>
        <w:drawing>
          <wp:inline distT="0" distB="0" distL="0" distR="0">
            <wp:extent cx="3657600" cy="2146935"/>
            <wp:effectExtent l="0" t="0" r="0" b="5715"/>
            <wp:docPr id="1" name="Рисунок 1" descr="Рис. 189. Схема устройства трансформатора: 1 - первичная обмотка, 2 - сердечник, 3 - вторичная обмот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. 189. Схема устройства трансформатора: 1 - первичная обмотка, 2 - сердечник, 3 - вторичная обмотк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03B" w:rsidRPr="002242D9">
        <w:rPr>
          <w:rFonts w:ascii="Times New Roman" w:hAnsi="Times New Roman"/>
          <w:i/>
          <w:iCs/>
          <w:sz w:val="32"/>
          <w:szCs w:val="32"/>
        </w:rPr>
        <w:br/>
        <w:t>Рис. 189. Схема устройства трансформатора: 1 - первичная обмотка, 2 - сердечник, 3 - вторичная обмотка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Обмотка трансформатора, которая подключается к источнику напряжения, называется первичной обмоткой, а та обмотка, к которой подключаются потребители (лампы накаливания, электродвигатели, нагревательные приборы и т. д.) или линии передачи, ведущие к потребителям, называется вторичной обмоткой.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lastRenderedPageBreak/>
        <w:t xml:space="preserve">Переменный ток, проходя по первичной обмотке, создает переменный магнитный поток Φ, который сцепляется с витками вторичной обмотки и наводит в них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>. е</w:t>
      </w:r>
      <w:proofErr w:type="gramStart"/>
      <w:r w:rsidRPr="00646358">
        <w:rPr>
          <w:color w:val="000000"/>
          <w:sz w:val="32"/>
          <w:szCs w:val="32"/>
          <w:vertAlign w:val="subscript"/>
        </w:rPr>
        <w:t>2</w:t>
      </w:r>
      <w:proofErr w:type="gramEnd"/>
      <w:r w:rsidRPr="00646358">
        <w:rPr>
          <w:color w:val="000000"/>
          <w:sz w:val="32"/>
          <w:szCs w:val="32"/>
        </w:rPr>
        <w:t>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Так как магнитный поток переменный, то индуктированная </w:t>
      </w:r>
      <w:proofErr w:type="spellStart"/>
      <w:r w:rsidRPr="00646358">
        <w:rPr>
          <w:color w:val="000000"/>
          <w:sz w:val="32"/>
          <w:szCs w:val="32"/>
        </w:rPr>
        <w:t>э.д.</w:t>
      </w:r>
      <w:proofErr w:type="gramStart"/>
      <w:r w:rsidRPr="00646358">
        <w:rPr>
          <w:color w:val="000000"/>
          <w:sz w:val="32"/>
          <w:szCs w:val="32"/>
        </w:rPr>
        <w:t>с</w:t>
      </w:r>
      <w:proofErr w:type="spellEnd"/>
      <w:proofErr w:type="gramEnd"/>
      <w:r w:rsidRPr="00646358">
        <w:rPr>
          <w:color w:val="000000"/>
          <w:sz w:val="32"/>
          <w:szCs w:val="32"/>
        </w:rPr>
        <w:t xml:space="preserve">. </w:t>
      </w:r>
      <w:proofErr w:type="gramStart"/>
      <w:r w:rsidRPr="00646358">
        <w:rPr>
          <w:color w:val="000000"/>
          <w:sz w:val="32"/>
          <w:szCs w:val="32"/>
        </w:rPr>
        <w:t>во</w:t>
      </w:r>
      <w:proofErr w:type="gramEnd"/>
      <w:r w:rsidRPr="00646358">
        <w:rPr>
          <w:color w:val="000000"/>
          <w:sz w:val="32"/>
          <w:szCs w:val="32"/>
        </w:rPr>
        <w:t xml:space="preserve"> вторичной обмотке трансформатора также переменная и частота ее равна частоте тока в первичной обмотке.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Переменный магнитный поток, проходящий по сердечнику трансформатора, пересекает не только вторичную обмотку, но и первичную обмотку трансформатора. Поэтому в первичной обмотке также будет индуктироваться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>. е</w:t>
      </w:r>
      <w:proofErr w:type="gramStart"/>
      <w:r w:rsidRPr="00646358">
        <w:rPr>
          <w:color w:val="000000"/>
          <w:sz w:val="32"/>
          <w:szCs w:val="32"/>
          <w:vertAlign w:val="subscript"/>
        </w:rPr>
        <w:t>1</w:t>
      </w:r>
      <w:proofErr w:type="gramEnd"/>
      <w:r w:rsidRPr="00646358">
        <w:rPr>
          <w:color w:val="000000"/>
          <w:sz w:val="32"/>
          <w:szCs w:val="32"/>
        </w:rPr>
        <w:t>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Отношение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 xml:space="preserve">. обмотки высшего напряжения </w:t>
      </w:r>
      <w:proofErr w:type="gramStart"/>
      <w:r w:rsidRPr="00646358">
        <w:rPr>
          <w:color w:val="000000"/>
          <w:sz w:val="32"/>
          <w:szCs w:val="32"/>
        </w:rPr>
        <w:t>к</w:t>
      </w:r>
      <w:proofErr w:type="gramEnd"/>
      <w:r w:rsidRPr="00646358">
        <w:rPr>
          <w:color w:val="000000"/>
          <w:sz w:val="32"/>
          <w:szCs w:val="32"/>
        </w:rPr>
        <w:t xml:space="preserve"> </w:t>
      </w:r>
      <w:proofErr w:type="spellStart"/>
      <w:r w:rsidRPr="00646358">
        <w:rPr>
          <w:color w:val="000000"/>
          <w:sz w:val="32"/>
          <w:szCs w:val="32"/>
        </w:rPr>
        <w:t>э.д.</w:t>
      </w:r>
      <w:proofErr w:type="gramStart"/>
      <w:r w:rsidRPr="00646358">
        <w:rPr>
          <w:color w:val="000000"/>
          <w:sz w:val="32"/>
          <w:szCs w:val="32"/>
        </w:rPr>
        <w:t>с</w:t>
      </w:r>
      <w:proofErr w:type="spellEnd"/>
      <w:proofErr w:type="gramEnd"/>
      <w:r w:rsidRPr="00646358">
        <w:rPr>
          <w:color w:val="000000"/>
          <w:sz w:val="32"/>
          <w:szCs w:val="32"/>
        </w:rPr>
        <w:t>. обмотки низшего напряжения называется коэффициентом трансформации и обозначается буквой k:</w:t>
      </w:r>
    </w:p>
    <w:p w:rsidR="009A503B" w:rsidRPr="00646358" w:rsidRDefault="009A503B" w:rsidP="002640D4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</w:rPr>
        <w:t>k 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E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Е</w:t>
      </w:r>
      <w:proofErr w:type="gramStart"/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proofErr w:type="gramEnd"/>
      <w:r w:rsidRPr="00646358">
        <w:rPr>
          <w:rFonts w:ascii="Times New Roman" w:hAnsi="Times New Roman"/>
          <w:color w:val="000000"/>
          <w:sz w:val="32"/>
          <w:szCs w:val="32"/>
        </w:rPr>
        <w:t>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proofErr w:type="gramStart"/>
      <w:r w:rsidRPr="00646358">
        <w:rPr>
          <w:color w:val="000000"/>
          <w:sz w:val="32"/>
          <w:szCs w:val="32"/>
        </w:rPr>
        <w:t xml:space="preserve">Далее (см. § 83) будет показано, что при разомкнутой вторичной обмотке (холостой ход трансформатора) можно принять, что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>. обмоток равны напряжениям на их зажимах, т. е.</w:t>
      </w:r>
      <w:proofErr w:type="gramEnd"/>
    </w:p>
    <w:p w:rsidR="009A503B" w:rsidRDefault="009A503B" w:rsidP="002640D4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</w:rPr>
        <w:t>k 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U2</w:t>
      </w:r>
      <w:r w:rsidRPr="00646358">
        <w:rPr>
          <w:rFonts w:ascii="Times New Roman" w:hAnsi="Times New Roman"/>
          <w:color w:val="000000"/>
          <w:sz w:val="32"/>
          <w:szCs w:val="32"/>
        </w:rPr>
        <w:t> 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E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Е</w:t>
      </w:r>
      <w:proofErr w:type="gramStart"/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proofErr w:type="gramEnd"/>
      <w:r w:rsidRPr="00646358">
        <w:rPr>
          <w:rFonts w:ascii="Times New Roman" w:hAnsi="Times New Roman"/>
          <w:color w:val="000000"/>
          <w:sz w:val="32"/>
          <w:szCs w:val="32"/>
        </w:rPr>
        <w:t> 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w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w2</w:t>
      </w:r>
      <w:r w:rsidR="00BD3551">
        <w:rPr>
          <w:rFonts w:ascii="Times New Roman" w:hAnsi="Times New Roman"/>
          <w:color w:val="000000"/>
          <w:sz w:val="32"/>
          <w:szCs w:val="32"/>
        </w:rPr>
        <w:t>,</w:t>
      </w:r>
    </w:p>
    <w:p w:rsidR="00BD3551" w:rsidRPr="00646358" w:rsidRDefault="00BD3551" w:rsidP="00BD3551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где w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и w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- числа витков первичной и вторичной обмоток.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Из этой формулы видно, что во сколько раз число витков в первичной обмотке больше (или меньше) числа витков вторичной обмотки, во столько же раз напряжение первичной обмотки больше (или меньше) напряжения вторичной обмотки.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Вольтметры V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и V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, включенные к зажимам первичной и вторичной обмоток (рис. 189), покажут нам напряжения U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 и U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этих обмоток.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Номинальные напряжения обмоток высшего и низшего напряжений, указанные на заводском щитке трансформатора относятся к режиму холостого хода.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Номинальные токи обмоток равны частным от деления номинальной мощности трансформатора на соответствующие номинальные напряжения.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b/>
          <w:bCs/>
          <w:color w:val="000000"/>
          <w:sz w:val="32"/>
          <w:szCs w:val="32"/>
        </w:rPr>
        <w:t>Пример 1</w:t>
      </w:r>
      <w:r w:rsidRPr="00646358">
        <w:rPr>
          <w:color w:val="000000"/>
          <w:sz w:val="32"/>
          <w:szCs w:val="32"/>
        </w:rPr>
        <w:t>. Имеется трансформатор, первичная обмотка которого включена в сеть 6600</w:t>
      </w:r>
      <w:proofErr w:type="gramStart"/>
      <w:r w:rsidRPr="00646358">
        <w:rPr>
          <w:color w:val="000000"/>
          <w:sz w:val="32"/>
          <w:szCs w:val="32"/>
        </w:rPr>
        <w:t xml:space="preserve"> </w:t>
      </w:r>
      <w:r>
        <w:rPr>
          <w:color w:val="000000"/>
          <w:sz w:val="32"/>
          <w:szCs w:val="32"/>
        </w:rPr>
        <w:t>В</w:t>
      </w:r>
      <w:proofErr w:type="gramEnd"/>
      <w:r w:rsidRPr="00646358">
        <w:rPr>
          <w:color w:val="000000"/>
          <w:sz w:val="32"/>
          <w:szCs w:val="32"/>
        </w:rPr>
        <w:t xml:space="preserve">, а на зажимах вторичной обмотки напряжение равно 230 </w:t>
      </w:r>
      <w:r>
        <w:rPr>
          <w:color w:val="000000"/>
          <w:sz w:val="32"/>
          <w:szCs w:val="32"/>
        </w:rPr>
        <w:t>В</w:t>
      </w:r>
      <w:r w:rsidRPr="00646358">
        <w:rPr>
          <w:color w:val="000000"/>
          <w:sz w:val="32"/>
          <w:szCs w:val="32"/>
        </w:rPr>
        <w:t>. Определить коэффициент трансформации:</w:t>
      </w:r>
    </w:p>
    <w:p w:rsidR="009A503B" w:rsidRPr="00646358" w:rsidRDefault="009A503B" w:rsidP="002640D4">
      <w:pPr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</w:rPr>
        <w:lastRenderedPageBreak/>
        <w:t>k 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U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1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U2</w:t>
      </w:r>
      <w:r w:rsidRPr="00646358">
        <w:rPr>
          <w:rFonts w:ascii="Times New Roman" w:hAnsi="Times New Roman"/>
          <w:color w:val="000000"/>
          <w:sz w:val="32"/>
          <w:szCs w:val="32"/>
        </w:rPr>
        <w:t> = </w:t>
      </w:r>
      <w:r w:rsidRPr="00646358">
        <w:rPr>
          <w:rFonts w:ascii="Times New Roman" w:hAnsi="Times New Roman"/>
          <w:color w:val="000000"/>
          <w:sz w:val="32"/>
          <w:szCs w:val="32"/>
          <w:vertAlign w:val="superscript"/>
        </w:rPr>
        <w:t>6600</w:t>
      </w:r>
      <w:r w:rsidRPr="00646358">
        <w:rPr>
          <w:rFonts w:ascii="Times New Roman" w:hAnsi="Times New Roman"/>
          <w:color w:val="000000"/>
          <w:sz w:val="32"/>
          <w:szCs w:val="32"/>
        </w:rPr>
        <w:t>/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230</w:t>
      </w:r>
      <w:r w:rsidRPr="00646358">
        <w:rPr>
          <w:rFonts w:ascii="Times New Roman" w:hAnsi="Times New Roman"/>
          <w:color w:val="000000"/>
          <w:sz w:val="32"/>
          <w:szCs w:val="32"/>
        </w:rPr>
        <w:t> = 28,7.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Коэффициент трансформации можно определить и опытным путем. Для этого нужно включить вольтметры к зажимам первичной и вторичной обмоток трансформатора и разомкнуть цепь вторичной обмотки, обеспечив тем самым холостую работу трансформатора. После этого показание вольтметра первичной обмотки следует разделить на показание вольтметра вторичной обмотки.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Вторичное напряжение трансформатора в общем случае не равно первичному напряжению. Если вторичное напряжение меньше первичного, то трансформатор называется понижающим, если больше - то повышающим.</w:t>
      </w:r>
    </w:p>
    <w:p w:rsidR="009A503B" w:rsidRPr="00646358" w:rsidRDefault="009A503B" w:rsidP="00821149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Значительная разница между напряжениями первичной и вторичной обмоток трансформаторов затрудняет построение векторных диаграмм и производство расчетов. Поэтому при изучении трансформаторов вторичная обмотка приводится к числу витков первичной обмотки. Приведение заключается в том, что число витков w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</w:rPr>
        <w:t> вторичной обмотки предполагают равным числу витков w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 xml:space="preserve">первичной обмотки. При этом </w:t>
      </w:r>
      <w:proofErr w:type="spellStart"/>
      <w:r w:rsidRPr="00646358">
        <w:rPr>
          <w:color w:val="000000"/>
          <w:sz w:val="32"/>
          <w:szCs w:val="32"/>
        </w:rPr>
        <w:t>э.д.с</w:t>
      </w:r>
      <w:proofErr w:type="spellEnd"/>
      <w:r w:rsidRPr="00646358">
        <w:rPr>
          <w:color w:val="000000"/>
          <w:sz w:val="32"/>
          <w:szCs w:val="32"/>
        </w:rPr>
        <w:t>., ток и сопротивление вторичной обмотки соответственно изменяются. Приведение величин вторичной обмотки к числу витков первичной не должно изменять мощности и углов сдвига фаз в трансформаторе.</w:t>
      </w:r>
    </w:p>
    <w:p w:rsidR="009A503B" w:rsidRPr="00646358" w:rsidRDefault="009A503B" w:rsidP="00821149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Приведенные величины вторичной обмотки обозначаются буквами со штрихом сверху, например Е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  <w:vertAlign w:val="superscript"/>
        </w:rPr>
        <w:t>1</w:t>
      </w:r>
      <w:r w:rsidRPr="00646358">
        <w:rPr>
          <w:color w:val="000000"/>
          <w:sz w:val="32"/>
          <w:szCs w:val="32"/>
        </w:rPr>
        <w:t>, I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  <w:vertAlign w:val="superscript"/>
        </w:rPr>
        <w:t>1</w:t>
      </w:r>
      <w:r w:rsidRPr="00646358">
        <w:rPr>
          <w:color w:val="000000"/>
          <w:sz w:val="32"/>
          <w:szCs w:val="32"/>
        </w:rPr>
        <w:t>, r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  <w:vertAlign w:val="superscript"/>
        </w:rPr>
        <w:t>1</w:t>
      </w:r>
      <w:r w:rsidRPr="00646358">
        <w:rPr>
          <w:color w:val="000000"/>
          <w:sz w:val="32"/>
          <w:szCs w:val="32"/>
        </w:rPr>
        <w:t> и т. д. Чтобы получить Е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  <w:vertAlign w:val="superscript"/>
        </w:rPr>
        <w:t>1</w:t>
      </w:r>
      <w:r w:rsidRPr="00646358">
        <w:rPr>
          <w:color w:val="000000"/>
          <w:sz w:val="32"/>
          <w:szCs w:val="32"/>
        </w:rPr>
        <w:t>, нужно изменить Е</w:t>
      </w:r>
      <w:proofErr w:type="gramStart"/>
      <w:r w:rsidRPr="00646358">
        <w:rPr>
          <w:color w:val="000000"/>
          <w:sz w:val="32"/>
          <w:szCs w:val="32"/>
          <w:vertAlign w:val="subscript"/>
        </w:rPr>
        <w:t>2</w:t>
      </w:r>
      <w:proofErr w:type="gramEnd"/>
      <w:r w:rsidRPr="00646358">
        <w:rPr>
          <w:color w:val="000000"/>
          <w:sz w:val="32"/>
          <w:szCs w:val="32"/>
        </w:rPr>
        <w:t> пропорционально коэффициенту трансформации k = </w:t>
      </w:r>
      <w:r w:rsidRPr="00646358">
        <w:rPr>
          <w:color w:val="000000"/>
          <w:sz w:val="32"/>
          <w:szCs w:val="32"/>
          <w:vertAlign w:val="superscript"/>
        </w:rPr>
        <w:t>w</w:t>
      </w:r>
      <w:r w:rsidRPr="00646358">
        <w:rPr>
          <w:color w:val="000000"/>
          <w:sz w:val="32"/>
          <w:szCs w:val="32"/>
          <w:vertAlign w:val="subscript"/>
        </w:rPr>
        <w:t>1</w:t>
      </w:r>
      <w:r w:rsidRPr="00646358">
        <w:rPr>
          <w:color w:val="000000"/>
          <w:sz w:val="32"/>
          <w:szCs w:val="32"/>
        </w:rPr>
        <w:t>/</w:t>
      </w:r>
      <w:r w:rsidRPr="00646358">
        <w:rPr>
          <w:color w:val="000000"/>
          <w:sz w:val="32"/>
          <w:szCs w:val="32"/>
          <w:vertAlign w:val="subscript"/>
        </w:rPr>
        <w:t>w2</w:t>
      </w:r>
      <w:r w:rsidRPr="00646358">
        <w:rPr>
          <w:color w:val="000000"/>
          <w:sz w:val="32"/>
          <w:szCs w:val="32"/>
        </w:rPr>
        <w:t>. Следовательно,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49"/>
        <w:gridCol w:w="367"/>
        <w:gridCol w:w="1853"/>
      </w:tblGrid>
      <w:tr w:rsidR="009A503B" w:rsidRPr="00466976" w:rsidTr="002B5E14">
        <w:trPr>
          <w:jc w:val="center"/>
        </w:trPr>
        <w:tc>
          <w:tcPr>
            <w:tcW w:w="0" w:type="auto"/>
            <w:vMerge w:val="restart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E'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 =</w:t>
            </w:r>
          </w:p>
        </w:tc>
        <w:tc>
          <w:tcPr>
            <w:tcW w:w="0" w:type="auto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w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E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 = kE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 = E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1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9A503B" w:rsidRPr="00466976" w:rsidTr="002B5E14">
        <w:trPr>
          <w:trHeight w:val="10"/>
          <w:jc w:val="center"/>
        </w:trPr>
        <w:tc>
          <w:tcPr>
            <w:tcW w:w="0" w:type="auto"/>
            <w:vMerge/>
            <w:vAlign w:val="center"/>
          </w:tcPr>
          <w:p w:rsidR="009A503B" w:rsidRPr="00466976" w:rsidRDefault="009A503B" w:rsidP="0082114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000000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82114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A503B" w:rsidRPr="00466976" w:rsidTr="002B5E14">
        <w:trPr>
          <w:jc w:val="center"/>
        </w:trPr>
        <w:tc>
          <w:tcPr>
            <w:tcW w:w="0" w:type="auto"/>
            <w:vMerge/>
            <w:vAlign w:val="center"/>
          </w:tcPr>
          <w:p w:rsidR="009A503B" w:rsidRPr="00466976" w:rsidRDefault="009A503B" w:rsidP="0082114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w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821149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9A503B" w:rsidRPr="00646358" w:rsidRDefault="009A503B" w:rsidP="00821149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Приведенный вторичный ток I</w:t>
      </w:r>
      <w:r w:rsidRPr="00646358">
        <w:rPr>
          <w:color w:val="000000"/>
          <w:sz w:val="32"/>
          <w:szCs w:val="32"/>
          <w:vertAlign w:val="subscript"/>
        </w:rPr>
        <w:t>2</w:t>
      </w:r>
      <w:r w:rsidRPr="00646358">
        <w:rPr>
          <w:color w:val="000000"/>
          <w:sz w:val="32"/>
          <w:szCs w:val="32"/>
          <w:vertAlign w:val="superscript"/>
        </w:rPr>
        <w:t>1</w:t>
      </w:r>
      <w:r w:rsidRPr="00646358">
        <w:rPr>
          <w:color w:val="000000"/>
          <w:sz w:val="32"/>
          <w:szCs w:val="32"/>
        </w:rPr>
        <w:t> определяется из условия, что после приведения полная мощность вторичной обмотки должна остаться неизменной:</w:t>
      </w:r>
    </w:p>
    <w:p w:rsidR="009A503B" w:rsidRPr="00646358" w:rsidRDefault="009A503B" w:rsidP="00821149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646358">
        <w:rPr>
          <w:rFonts w:ascii="Times New Roman" w:hAnsi="Times New Roman"/>
          <w:color w:val="000000"/>
          <w:sz w:val="32"/>
          <w:szCs w:val="32"/>
        </w:rPr>
        <w:t>E'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</w:rPr>
        <w:t>I'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</w:rPr>
        <w:t> = E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</w:rPr>
        <w:t>I</w:t>
      </w:r>
      <w:r w:rsidRPr="00646358">
        <w:rPr>
          <w:rFonts w:ascii="Times New Roman" w:hAnsi="Times New Roman"/>
          <w:color w:val="000000"/>
          <w:sz w:val="32"/>
          <w:szCs w:val="32"/>
          <w:vertAlign w:val="subscript"/>
        </w:rPr>
        <w:t>2</w:t>
      </w:r>
      <w:r w:rsidRPr="00646358">
        <w:rPr>
          <w:rFonts w:ascii="Times New Roman" w:hAnsi="Times New Roman"/>
          <w:color w:val="000000"/>
          <w:sz w:val="32"/>
          <w:szCs w:val="32"/>
        </w:rPr>
        <w:t>,</w:t>
      </w:r>
    </w:p>
    <w:p w:rsidR="009A503B" w:rsidRPr="00646358" w:rsidRDefault="009A503B" w:rsidP="00821149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откуда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0"/>
        <w:gridCol w:w="389"/>
        <w:gridCol w:w="503"/>
        <w:gridCol w:w="190"/>
        <w:gridCol w:w="322"/>
      </w:tblGrid>
      <w:tr w:rsidR="009A503B" w:rsidRPr="00466976" w:rsidTr="002B5E14">
        <w:trPr>
          <w:jc w:val="center"/>
        </w:trPr>
        <w:tc>
          <w:tcPr>
            <w:tcW w:w="0" w:type="auto"/>
            <w:vMerge w:val="restart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I'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 =</w:t>
            </w:r>
          </w:p>
        </w:tc>
        <w:tc>
          <w:tcPr>
            <w:tcW w:w="0" w:type="auto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E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I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 =</w:t>
            </w:r>
          </w:p>
        </w:tc>
        <w:tc>
          <w:tcPr>
            <w:tcW w:w="0" w:type="auto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9A503B" w:rsidRPr="00466976" w:rsidRDefault="009A503B" w:rsidP="00821149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I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  <w:r w:rsidRPr="00466976">
              <w:rPr>
                <w:rFonts w:ascii="Times New Roman" w:hAnsi="Times New Roman"/>
                <w:sz w:val="32"/>
                <w:szCs w:val="32"/>
              </w:rPr>
              <w:t>.</w:t>
            </w:r>
          </w:p>
        </w:tc>
      </w:tr>
      <w:tr w:rsidR="009A503B" w:rsidRPr="00466976" w:rsidTr="002B5E14">
        <w:trPr>
          <w:trHeight w:val="10"/>
          <w:jc w:val="center"/>
        </w:trPr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000000"/>
            <w:vAlign w:val="center"/>
          </w:tcPr>
          <w:p w:rsidR="009A503B" w:rsidRPr="00466976" w:rsidRDefault="009A503B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000000"/>
            <w:vAlign w:val="center"/>
          </w:tcPr>
          <w:p w:rsidR="009A503B" w:rsidRPr="00466976" w:rsidRDefault="009A503B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9A503B" w:rsidRPr="00466976" w:rsidTr="002B5E14">
        <w:trPr>
          <w:jc w:val="center"/>
        </w:trPr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9A503B" w:rsidRPr="00466976" w:rsidRDefault="009A503B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E'</w:t>
            </w:r>
            <w:r w:rsidRPr="00466976">
              <w:rPr>
                <w:rFonts w:ascii="Times New Roman" w:hAnsi="Times New Roman"/>
                <w:sz w:val="32"/>
                <w:szCs w:val="32"/>
                <w:vertAlign w:val="subscript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9A503B" w:rsidRPr="00466976" w:rsidRDefault="009A503B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66976">
              <w:rPr>
                <w:rFonts w:ascii="Times New Roman" w:hAnsi="Times New Roman"/>
                <w:sz w:val="32"/>
                <w:szCs w:val="32"/>
              </w:rPr>
              <w:t>k</w:t>
            </w:r>
          </w:p>
        </w:tc>
        <w:tc>
          <w:tcPr>
            <w:tcW w:w="0" w:type="auto"/>
            <w:vMerge/>
            <w:vAlign w:val="center"/>
          </w:tcPr>
          <w:p w:rsidR="009A503B" w:rsidRPr="00466976" w:rsidRDefault="009A503B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821149" w:rsidRPr="00466976" w:rsidTr="002B5E14">
        <w:trPr>
          <w:jc w:val="center"/>
        </w:trPr>
        <w:tc>
          <w:tcPr>
            <w:tcW w:w="0" w:type="auto"/>
            <w:vAlign w:val="center"/>
          </w:tcPr>
          <w:p w:rsidR="00821149" w:rsidRDefault="00821149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821149" w:rsidRPr="00466976" w:rsidRDefault="00821149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821149" w:rsidRPr="00466976" w:rsidRDefault="00821149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821149" w:rsidRPr="00466976" w:rsidRDefault="00821149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821149" w:rsidRPr="00466976" w:rsidRDefault="00821149" w:rsidP="002B5E14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821149" w:rsidRPr="00466976" w:rsidRDefault="00821149" w:rsidP="002B5E14">
            <w:pPr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C72CFD" w:rsidRPr="00C72CFD" w:rsidRDefault="00C72CFD" w:rsidP="00821149">
      <w:pPr>
        <w:pStyle w:val="a3"/>
        <w:ind w:left="100" w:right="100" w:firstLine="200"/>
        <w:jc w:val="both"/>
        <w:rPr>
          <w:b/>
          <w:color w:val="000000"/>
          <w:sz w:val="32"/>
          <w:szCs w:val="32"/>
        </w:rPr>
      </w:pPr>
      <w:r w:rsidRPr="00C72CFD">
        <w:rPr>
          <w:b/>
          <w:color w:val="000000"/>
          <w:sz w:val="32"/>
          <w:szCs w:val="32"/>
        </w:rPr>
        <w:lastRenderedPageBreak/>
        <w:t xml:space="preserve">Трехфазные трансформаторы. </w:t>
      </w:r>
    </w:p>
    <w:p w:rsidR="009A503B" w:rsidRPr="00646358" w:rsidRDefault="009A503B" w:rsidP="00821149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Для трансформации трехфазного тока можно пользоваться однофазными трансформаторами. Недостатком такой схемы являются большие затраты трансформаторной стали на сердечники трех трансформаторов.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Если объединить сталь трех сердечников в один общий сердечник, мы получим сердечник трехфазного трансформатора.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На рис. 203 показаны схемы расположения обмоток трехфазных трансформаторов.</w:t>
      </w:r>
    </w:p>
    <w:p w:rsidR="009A503B" w:rsidRPr="00646358" w:rsidRDefault="00A4330F" w:rsidP="002640D4">
      <w:pPr>
        <w:spacing w:after="270"/>
        <w:jc w:val="center"/>
        <w:rPr>
          <w:rFonts w:ascii="Times New Roman" w:hAnsi="Times New Roman"/>
          <w:i/>
          <w:iCs/>
          <w:color w:val="666655"/>
          <w:sz w:val="32"/>
          <w:szCs w:val="32"/>
        </w:rPr>
      </w:pPr>
      <w:r>
        <w:rPr>
          <w:rFonts w:ascii="Times New Roman" w:hAnsi="Times New Roman"/>
          <w:i/>
          <w:noProof/>
          <w:color w:val="666655"/>
          <w:sz w:val="32"/>
          <w:szCs w:val="32"/>
        </w:rPr>
        <w:drawing>
          <wp:inline distT="0" distB="0" distL="0" distR="0">
            <wp:extent cx="5685155" cy="3538220"/>
            <wp:effectExtent l="0" t="0" r="0" b="5080"/>
            <wp:docPr id="2" name="Рисунок 21" descr="Рис. 203. Схемы расположения обмоток трехфазных трансформат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Рис. 203. Схемы расположения обмоток трехфазных трансформаторо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155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03B" w:rsidRPr="00646358">
        <w:rPr>
          <w:rFonts w:ascii="Times New Roman" w:hAnsi="Times New Roman"/>
          <w:i/>
          <w:iCs/>
          <w:color w:val="666655"/>
          <w:sz w:val="32"/>
          <w:szCs w:val="32"/>
        </w:rPr>
        <w:br/>
      </w:r>
      <w:r w:rsidR="009A503B" w:rsidRPr="008914BD">
        <w:rPr>
          <w:rFonts w:ascii="Times New Roman" w:hAnsi="Times New Roman"/>
          <w:i/>
          <w:iCs/>
          <w:sz w:val="32"/>
          <w:szCs w:val="32"/>
        </w:rPr>
        <w:t>Рис. 203. Схемы расположения обмоток трехфазных трансформаторов</w:t>
      </w:r>
    </w:p>
    <w:p w:rsidR="009A503B" w:rsidRPr="00646358" w:rsidRDefault="009A503B" w:rsidP="002335ED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Обозначения Y/Y</w:t>
      </w:r>
      <w:r w:rsidRPr="00646358">
        <w:rPr>
          <w:color w:val="000000"/>
          <w:sz w:val="32"/>
          <w:szCs w:val="32"/>
          <w:vertAlign w:val="subscript"/>
        </w:rPr>
        <w:t>0</w:t>
      </w:r>
      <w:r w:rsidRPr="00646358">
        <w:rPr>
          <w:color w:val="000000"/>
          <w:sz w:val="32"/>
          <w:szCs w:val="32"/>
        </w:rPr>
        <w:t> - 12 и Y/Δ - 11 указывают схемы и группы соединений обмоток трансформаторов:</w:t>
      </w:r>
    </w:p>
    <w:p w:rsidR="009A503B" w:rsidRPr="00646358" w:rsidRDefault="009A503B" w:rsidP="002335ED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Y - соединение звездой;</w:t>
      </w:r>
    </w:p>
    <w:p w:rsidR="009A503B" w:rsidRPr="00646358" w:rsidRDefault="009A503B" w:rsidP="002335ED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Y</w:t>
      </w:r>
      <w:r w:rsidRPr="00646358">
        <w:rPr>
          <w:color w:val="000000"/>
          <w:sz w:val="32"/>
          <w:szCs w:val="32"/>
          <w:vertAlign w:val="subscript"/>
        </w:rPr>
        <w:t>0</w:t>
      </w:r>
      <w:r w:rsidRPr="00646358">
        <w:rPr>
          <w:color w:val="000000"/>
          <w:sz w:val="32"/>
          <w:szCs w:val="32"/>
        </w:rPr>
        <w:t> - соединение звездой с выводом нулевой точки;</w:t>
      </w:r>
    </w:p>
    <w:p w:rsidR="009A503B" w:rsidRPr="00646358" w:rsidRDefault="009A503B" w:rsidP="002335ED">
      <w:pPr>
        <w:pStyle w:val="a3"/>
        <w:spacing w:before="0" w:beforeAutospacing="0" w:after="0" w:afterAutospacing="0"/>
        <w:ind w:left="102" w:right="102" w:firstLine="198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Δ - соединение треугольником.</w:t>
      </w:r>
    </w:p>
    <w:p w:rsidR="009A503B" w:rsidRPr="00A15F37" w:rsidRDefault="009A503B" w:rsidP="002640D4">
      <w:pPr>
        <w:pStyle w:val="a3"/>
        <w:ind w:left="100" w:right="100" w:firstLine="200"/>
        <w:jc w:val="both"/>
        <w:rPr>
          <w:color w:val="000000"/>
          <w:sz w:val="28"/>
          <w:szCs w:val="28"/>
        </w:rPr>
      </w:pPr>
      <w:r w:rsidRPr="00A15F37">
        <w:rPr>
          <w:color w:val="000000"/>
          <w:sz w:val="28"/>
          <w:szCs w:val="28"/>
        </w:rPr>
        <w:t>Начала фазных обмоток высшего напряжения обозначаются латинскими буквами</w:t>
      </w:r>
      <w:proofErr w:type="gramStart"/>
      <w:r w:rsidRPr="00A15F37">
        <w:rPr>
          <w:color w:val="000000"/>
          <w:sz w:val="28"/>
          <w:szCs w:val="28"/>
        </w:rPr>
        <w:t xml:space="preserve"> А</w:t>
      </w:r>
      <w:proofErr w:type="gramEnd"/>
      <w:r w:rsidRPr="00A15F37">
        <w:rPr>
          <w:color w:val="000000"/>
          <w:sz w:val="28"/>
          <w:szCs w:val="28"/>
        </w:rPr>
        <w:t>, В, С, низшего напряжения - а, b, с. Соответственно концы фазных обмоток обозначаются буквами X, Y, Z и x, y, z.</w:t>
      </w:r>
    </w:p>
    <w:p w:rsidR="009A503B" w:rsidRDefault="009A503B" w:rsidP="002640D4">
      <w:pPr>
        <w:pStyle w:val="a3"/>
        <w:ind w:left="100" w:right="100" w:firstLine="200"/>
        <w:jc w:val="both"/>
        <w:rPr>
          <w:color w:val="000000"/>
          <w:sz w:val="28"/>
          <w:szCs w:val="28"/>
        </w:rPr>
      </w:pPr>
      <w:r w:rsidRPr="00A15F37">
        <w:rPr>
          <w:color w:val="000000"/>
          <w:sz w:val="28"/>
          <w:szCs w:val="28"/>
        </w:rPr>
        <w:t>В обозначении Y/Δ - 11 первый значок Y показывает, что обмотка высшего напряжения соединена звездой. Второй значок Δ показывает, что обмотка низшего напряжения соединена треугольником. Числа 11 и 12 показывают угловое смещение векторов линейных напряжений обмоток высшего и низшего напряжений. Оно соответствует углу сдвига в сторону вращения стрелки часов между векторами линейных напряжений первичной и вторичной обмоток, принимая за единицу угла угол в 30°. Так, при угле сдвига в 330° группа соединения будет 330:30 = 11.</w:t>
      </w:r>
    </w:p>
    <w:p w:rsidR="00C72CFD" w:rsidRPr="00A15F37" w:rsidRDefault="00A4330F" w:rsidP="002640D4">
      <w:pPr>
        <w:pStyle w:val="a3"/>
        <w:ind w:left="100" w:right="100" w:firstLine="2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242185" cy="2465070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CFD" w:rsidRDefault="00A4330F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inline distT="0" distB="0" distL="0" distR="0">
            <wp:extent cx="2011680" cy="2170430"/>
            <wp:effectExtent l="0" t="0" r="762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F37" w:rsidRPr="00A15F37" w:rsidRDefault="00A4330F" w:rsidP="00A15F37">
      <w:pPr>
        <w:pStyle w:val="a3"/>
        <w:ind w:left="100" w:right="100" w:firstLine="2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42185" cy="246507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18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F37" w:rsidRDefault="00A4330F" w:rsidP="00A15F37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inline distT="0" distB="0" distL="0" distR="0">
            <wp:extent cx="2011680" cy="2170430"/>
            <wp:effectExtent l="0" t="0" r="762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17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F37" w:rsidRDefault="00A15F37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</w:p>
    <w:p w:rsidR="00A15F37" w:rsidRDefault="00A15F37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На рис. 204 показаны устройство и частичный разрез трехфазного трансформатора мощностью 300 </w:t>
      </w:r>
      <w:proofErr w:type="spellStart"/>
      <w:r w:rsidRPr="00646358">
        <w:rPr>
          <w:color w:val="000000"/>
          <w:sz w:val="32"/>
          <w:szCs w:val="32"/>
        </w:rPr>
        <w:t>к</w:t>
      </w:r>
      <w:r w:rsidR="00D9194D">
        <w:rPr>
          <w:color w:val="000000"/>
          <w:sz w:val="32"/>
          <w:szCs w:val="32"/>
        </w:rPr>
        <w:t>ВА</w:t>
      </w:r>
      <w:proofErr w:type="spellEnd"/>
      <w:r w:rsidRPr="00646358">
        <w:rPr>
          <w:color w:val="000000"/>
          <w:sz w:val="32"/>
          <w:szCs w:val="32"/>
        </w:rPr>
        <w:t xml:space="preserve"> на напряжение 6 </w:t>
      </w:r>
      <w:proofErr w:type="spellStart"/>
      <w:r w:rsidRPr="00646358">
        <w:rPr>
          <w:color w:val="000000"/>
          <w:sz w:val="32"/>
          <w:szCs w:val="32"/>
        </w:rPr>
        <w:t>к</w:t>
      </w:r>
      <w:r w:rsidR="00D9194D">
        <w:rPr>
          <w:color w:val="000000"/>
          <w:sz w:val="32"/>
          <w:szCs w:val="32"/>
        </w:rPr>
        <w:t>В</w:t>
      </w:r>
      <w:r w:rsidRPr="00646358">
        <w:rPr>
          <w:color w:val="000000"/>
          <w:sz w:val="32"/>
          <w:szCs w:val="32"/>
        </w:rPr>
        <w:t>.</w:t>
      </w:r>
      <w:proofErr w:type="spellEnd"/>
      <w:r w:rsidRPr="00646358">
        <w:rPr>
          <w:color w:val="000000"/>
          <w:sz w:val="32"/>
          <w:szCs w:val="32"/>
        </w:rPr>
        <w:t xml:space="preserve"> В том случае, когда мощность трансформатора, питающего потребители, становится недостаточной, параллельно ему подключается другой трансформатор.</w:t>
      </w:r>
    </w:p>
    <w:p w:rsidR="009A503B" w:rsidRPr="008914BD" w:rsidRDefault="00A4330F" w:rsidP="008914BD">
      <w:pPr>
        <w:spacing w:after="0" w:line="240" w:lineRule="auto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noProof/>
          <w:color w:val="666655"/>
          <w:sz w:val="32"/>
          <w:szCs w:val="32"/>
        </w:rPr>
        <w:drawing>
          <wp:inline distT="0" distB="0" distL="0" distR="0">
            <wp:extent cx="2878455" cy="4023360"/>
            <wp:effectExtent l="0" t="0" r="0" b="0"/>
            <wp:docPr id="7" name="Рисунок 22" descr="Рис. 204. Устройство и частичный разрез трехфазного трансформатора мощностью 300 ква на напряжение 6 кв: 1 - термометр, 2 - ввод обмотки высокого напряжения, 3 - ввод обмотки низкого напряжения, 4 - пробка для заливки масла, 5 - маслоуказатель, 6 - пробка для заливки масла, 7 - расширитель, 8 - магнитопровод, 9 - обмотка низкого напряжения, 10 - обмотка высокого напряжения, 11 - пробка для спуска масла, 12 - бак для масла, 13 - радиаторные трубы для охлаждения мас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Рис. 204. Устройство и частичный разрез трехфазного трансформатора мощностью 300 ква на напряжение 6 кв: 1 - термометр, 2 - ввод обмотки высокого напряжения, 3 - ввод обмотки низкого напряжения, 4 - пробка для заливки масла, 5 - маслоуказатель, 6 - пробка для заливки масла, 7 - расширитель, 8 - магнитопровод, 9 - обмотка низкого напряжения, 10 - обмотка высокого напряжения, 11 - пробка для спуска масла, 12 - бак для масла, 13 - радиаторные трубы для охлаждения масл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503B" w:rsidRPr="00646358">
        <w:rPr>
          <w:rFonts w:ascii="Times New Roman" w:hAnsi="Times New Roman"/>
          <w:i/>
          <w:iCs/>
          <w:color w:val="666655"/>
          <w:sz w:val="32"/>
          <w:szCs w:val="32"/>
        </w:rPr>
        <w:br/>
      </w:r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Рис. 204. </w:t>
      </w:r>
      <w:proofErr w:type="gramStart"/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Устройство и частичный разрез трехфазного трансформатора мощностью 300 </w:t>
      </w:r>
      <w:proofErr w:type="spellStart"/>
      <w:r w:rsidR="009A503B" w:rsidRPr="008914BD">
        <w:rPr>
          <w:rFonts w:ascii="Times New Roman" w:hAnsi="Times New Roman"/>
          <w:i/>
          <w:iCs/>
          <w:sz w:val="32"/>
          <w:szCs w:val="32"/>
        </w:rPr>
        <w:t>ква</w:t>
      </w:r>
      <w:proofErr w:type="spellEnd"/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 на напряжение 6 </w:t>
      </w:r>
      <w:proofErr w:type="spellStart"/>
      <w:r w:rsidR="009A503B" w:rsidRPr="008914BD">
        <w:rPr>
          <w:rFonts w:ascii="Times New Roman" w:hAnsi="Times New Roman"/>
          <w:i/>
          <w:iCs/>
          <w:sz w:val="32"/>
          <w:szCs w:val="32"/>
        </w:rPr>
        <w:t>кв</w:t>
      </w:r>
      <w:proofErr w:type="spellEnd"/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: 1 - термометр, 2 - ввод обмотки высокого напряжения, 3 - ввод обмотки низкого напряжения, 4 - пробка для заливки масла, 5 - </w:t>
      </w:r>
      <w:proofErr w:type="spellStart"/>
      <w:r w:rsidR="009A503B" w:rsidRPr="008914BD">
        <w:rPr>
          <w:rFonts w:ascii="Times New Roman" w:hAnsi="Times New Roman"/>
          <w:i/>
          <w:iCs/>
          <w:sz w:val="32"/>
          <w:szCs w:val="32"/>
        </w:rPr>
        <w:t>маслоуказатель</w:t>
      </w:r>
      <w:proofErr w:type="spellEnd"/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, 6 - пробка для заливки масла, 7 - расширитель, 8 - </w:t>
      </w:r>
      <w:proofErr w:type="spellStart"/>
      <w:r w:rsidR="009A503B" w:rsidRPr="008914BD">
        <w:rPr>
          <w:rFonts w:ascii="Times New Roman" w:hAnsi="Times New Roman"/>
          <w:i/>
          <w:iCs/>
          <w:sz w:val="32"/>
          <w:szCs w:val="32"/>
        </w:rPr>
        <w:t>магнитопровод</w:t>
      </w:r>
      <w:proofErr w:type="spellEnd"/>
      <w:r w:rsidR="009A503B" w:rsidRPr="008914BD">
        <w:rPr>
          <w:rFonts w:ascii="Times New Roman" w:hAnsi="Times New Roman"/>
          <w:i/>
          <w:iCs/>
          <w:sz w:val="32"/>
          <w:szCs w:val="32"/>
        </w:rPr>
        <w:t>, 9 - обмотка низкого напряжения, 10 - обмотка высокого напряжения, 11 - пробка для спуска масла, 12 - бак для масла, 13 - радиаторные</w:t>
      </w:r>
      <w:proofErr w:type="gramEnd"/>
      <w:r w:rsidR="009A503B" w:rsidRPr="008914BD">
        <w:rPr>
          <w:rFonts w:ascii="Times New Roman" w:hAnsi="Times New Roman"/>
          <w:i/>
          <w:iCs/>
          <w:sz w:val="32"/>
          <w:szCs w:val="32"/>
        </w:rPr>
        <w:t xml:space="preserve"> трубы для охлаждения масла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Для включения трансформатора на параллельную работу с другими, уже работающими трансформаторами необходимо выполнить следующие условия: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равенство номинальных напряжений первичной и вторичной обмоток (равенство коэффициентов трансформации);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равенство номинальных напряжений короткого замыкания;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трансформаторы должны принадлежать к одной и той же группе соединений;</w:t>
      </w:r>
    </w:p>
    <w:p w:rsidR="009A503B" w:rsidRPr="00646358" w:rsidRDefault="009A503B" w:rsidP="002640D4">
      <w:pPr>
        <w:pStyle w:val="a3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lastRenderedPageBreak/>
        <w:t>трансформаторы должны быть соединены одноименными зажимами (одинаковыми фазами со стороны высшего и низшего напряжений).</w:t>
      </w:r>
    </w:p>
    <w:p w:rsidR="00F13218" w:rsidRDefault="00F13218" w:rsidP="00F13218">
      <w:pPr>
        <w:rPr>
          <w:rFonts w:ascii="Times New Roman" w:hAnsi="Times New Roman"/>
          <w:b/>
          <w:sz w:val="28"/>
          <w:szCs w:val="28"/>
        </w:rPr>
      </w:pP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>Классифицируют трансформаторы по нескольким признакам: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по </w:t>
      </w:r>
      <w:r w:rsidRPr="00137E35">
        <w:rPr>
          <w:rStyle w:val="21pt"/>
          <w:rFonts w:ascii="Times New Roman" w:hAnsi="Times New Roman"/>
          <w:sz w:val="28"/>
          <w:szCs w:val="28"/>
        </w:rPr>
        <w:t>назначению</w:t>
      </w:r>
      <w:r w:rsidRPr="00137E35">
        <w:rPr>
          <w:rFonts w:ascii="Times New Roman" w:hAnsi="Times New Roman"/>
          <w:sz w:val="28"/>
          <w:szCs w:val="28"/>
        </w:rPr>
        <w:t xml:space="preserve"> — силовые общего и специального на</w:t>
      </w:r>
      <w:r w:rsidRPr="00137E35">
        <w:rPr>
          <w:rFonts w:ascii="Times New Roman" w:hAnsi="Times New Roman"/>
          <w:sz w:val="28"/>
          <w:szCs w:val="28"/>
        </w:rPr>
        <w:softHyphen/>
        <w:t>значения, импульсные, для преобразования частоты и т. д.;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по </w:t>
      </w:r>
      <w:r w:rsidRPr="00137E35">
        <w:rPr>
          <w:rStyle w:val="21pt"/>
          <w:rFonts w:ascii="Times New Roman" w:hAnsi="Times New Roman"/>
          <w:sz w:val="28"/>
          <w:szCs w:val="28"/>
        </w:rPr>
        <w:t>виду охлаждения</w:t>
      </w:r>
      <w:r w:rsidRPr="00137E35">
        <w:rPr>
          <w:rFonts w:ascii="Times New Roman" w:hAnsi="Times New Roman"/>
          <w:sz w:val="28"/>
          <w:szCs w:val="28"/>
        </w:rPr>
        <w:t xml:space="preserve"> — с воздушным (сухие транс</w:t>
      </w:r>
      <w:r w:rsidRPr="00137E35">
        <w:rPr>
          <w:rFonts w:ascii="Times New Roman" w:hAnsi="Times New Roman"/>
          <w:sz w:val="28"/>
          <w:szCs w:val="28"/>
        </w:rPr>
        <w:softHyphen/>
        <w:t>форматоры) и масляным (масляные трансформаторы) охлаждени</w:t>
      </w:r>
      <w:r w:rsidRPr="00137E35">
        <w:rPr>
          <w:rFonts w:ascii="Times New Roman" w:hAnsi="Times New Roman"/>
          <w:sz w:val="28"/>
          <w:szCs w:val="28"/>
        </w:rPr>
        <w:softHyphen/>
        <w:t>ем (см. § 1.3);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по </w:t>
      </w:r>
      <w:r w:rsidRPr="00137E35">
        <w:rPr>
          <w:rStyle w:val="21pt"/>
          <w:rFonts w:ascii="Times New Roman" w:hAnsi="Times New Roman"/>
          <w:sz w:val="28"/>
          <w:szCs w:val="28"/>
        </w:rPr>
        <w:t>числу трансформируемых</w:t>
      </w:r>
      <w:r w:rsidRPr="00137E35">
        <w:rPr>
          <w:rFonts w:ascii="Times New Roman" w:hAnsi="Times New Roman"/>
          <w:sz w:val="28"/>
          <w:szCs w:val="28"/>
        </w:rPr>
        <w:t xml:space="preserve"> </w:t>
      </w:r>
      <w:r w:rsidRPr="00137E35">
        <w:rPr>
          <w:rStyle w:val="21pt"/>
          <w:rFonts w:ascii="Times New Roman" w:hAnsi="Times New Roman"/>
          <w:sz w:val="28"/>
          <w:szCs w:val="28"/>
        </w:rPr>
        <w:t>фаз</w:t>
      </w:r>
      <w:r w:rsidRPr="00137E35">
        <w:rPr>
          <w:rFonts w:ascii="Times New Roman" w:hAnsi="Times New Roman"/>
          <w:sz w:val="28"/>
          <w:szCs w:val="28"/>
        </w:rPr>
        <w:t xml:space="preserve"> — </w:t>
      </w:r>
      <w:proofErr w:type="gramStart"/>
      <w:r w:rsidRPr="00137E35">
        <w:rPr>
          <w:rFonts w:ascii="Times New Roman" w:hAnsi="Times New Roman"/>
          <w:sz w:val="28"/>
          <w:szCs w:val="28"/>
        </w:rPr>
        <w:t>однофазные</w:t>
      </w:r>
      <w:proofErr w:type="gramEnd"/>
      <w:r w:rsidRPr="00137E35">
        <w:rPr>
          <w:rFonts w:ascii="Times New Roman" w:hAnsi="Times New Roman"/>
          <w:sz w:val="28"/>
          <w:szCs w:val="28"/>
        </w:rPr>
        <w:t xml:space="preserve"> и трехфазные;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по </w:t>
      </w:r>
      <w:r w:rsidRPr="00137E35">
        <w:rPr>
          <w:rStyle w:val="21pt"/>
          <w:rFonts w:ascii="Times New Roman" w:hAnsi="Times New Roman"/>
          <w:sz w:val="28"/>
          <w:szCs w:val="28"/>
        </w:rPr>
        <w:t xml:space="preserve">форме </w:t>
      </w:r>
      <w:proofErr w:type="spellStart"/>
      <w:r w:rsidRPr="00137E35">
        <w:rPr>
          <w:rStyle w:val="21pt"/>
          <w:rFonts w:ascii="Times New Roman" w:hAnsi="Times New Roman"/>
          <w:sz w:val="28"/>
          <w:szCs w:val="28"/>
        </w:rPr>
        <w:t>магнитопровода</w:t>
      </w:r>
      <w:proofErr w:type="spellEnd"/>
      <w:r w:rsidRPr="00137E35">
        <w:rPr>
          <w:rFonts w:ascii="Times New Roman" w:hAnsi="Times New Roman"/>
          <w:sz w:val="28"/>
          <w:szCs w:val="28"/>
        </w:rPr>
        <w:t xml:space="preserve"> — </w:t>
      </w:r>
      <w:proofErr w:type="gramStart"/>
      <w:r w:rsidRPr="00137E35">
        <w:rPr>
          <w:rFonts w:ascii="Times New Roman" w:hAnsi="Times New Roman"/>
          <w:sz w:val="28"/>
          <w:szCs w:val="28"/>
        </w:rPr>
        <w:t>стержневые</w:t>
      </w:r>
      <w:proofErr w:type="gramEnd"/>
      <w:r w:rsidRPr="00137E35">
        <w:rPr>
          <w:rFonts w:ascii="Times New Roman" w:hAnsi="Times New Roman"/>
          <w:sz w:val="28"/>
          <w:szCs w:val="28"/>
        </w:rPr>
        <w:t>, броне</w:t>
      </w:r>
      <w:r w:rsidRPr="00137E35">
        <w:rPr>
          <w:rFonts w:ascii="Times New Roman" w:hAnsi="Times New Roman"/>
          <w:sz w:val="28"/>
          <w:szCs w:val="28"/>
        </w:rPr>
        <w:softHyphen/>
        <w:t>вые, бронестержневые, тороидальные;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по </w:t>
      </w:r>
      <w:r w:rsidRPr="00137E35">
        <w:rPr>
          <w:rStyle w:val="21pt"/>
          <w:rFonts w:ascii="Times New Roman" w:hAnsi="Times New Roman"/>
          <w:sz w:val="28"/>
          <w:szCs w:val="28"/>
        </w:rPr>
        <w:t>числу обмоток на фазу</w:t>
      </w:r>
      <w:r w:rsidRPr="00137E35">
        <w:rPr>
          <w:rFonts w:ascii="Times New Roman" w:hAnsi="Times New Roman"/>
          <w:sz w:val="28"/>
          <w:szCs w:val="28"/>
        </w:rPr>
        <w:t xml:space="preserve"> — </w:t>
      </w:r>
      <w:proofErr w:type="spellStart"/>
      <w:r w:rsidRPr="00137E35">
        <w:rPr>
          <w:rFonts w:ascii="Times New Roman" w:hAnsi="Times New Roman"/>
          <w:sz w:val="28"/>
          <w:szCs w:val="28"/>
        </w:rPr>
        <w:t>двухобмоточные</w:t>
      </w:r>
      <w:proofErr w:type="spellEnd"/>
      <w:r w:rsidRPr="00137E35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137E35">
        <w:rPr>
          <w:rFonts w:ascii="Times New Roman" w:hAnsi="Times New Roman"/>
          <w:sz w:val="28"/>
          <w:szCs w:val="28"/>
        </w:rPr>
        <w:t>мно</w:t>
      </w:r>
      <w:r w:rsidRPr="00137E35">
        <w:rPr>
          <w:rFonts w:ascii="Times New Roman" w:hAnsi="Times New Roman"/>
          <w:sz w:val="28"/>
          <w:szCs w:val="28"/>
        </w:rPr>
        <w:softHyphen/>
        <w:t>гообмоточные</w:t>
      </w:r>
      <w:proofErr w:type="gramEnd"/>
      <w:r w:rsidRPr="00137E35">
        <w:rPr>
          <w:rFonts w:ascii="Times New Roman" w:hAnsi="Times New Roman"/>
          <w:sz w:val="28"/>
          <w:szCs w:val="28"/>
        </w:rPr>
        <w:t>.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Свойства трансформатора определяются его </w:t>
      </w:r>
      <w:r w:rsidRPr="00137E35">
        <w:rPr>
          <w:rStyle w:val="22"/>
          <w:sz w:val="28"/>
          <w:szCs w:val="28"/>
        </w:rPr>
        <w:t>номинальными параметрами: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1) номинальное первичное линейное напряжение </w:t>
      </w:r>
      <w:r w:rsidRPr="00137E35">
        <w:rPr>
          <w:rStyle w:val="22"/>
          <w:b/>
          <w:sz w:val="28"/>
          <w:szCs w:val="28"/>
          <w:lang w:val="en-US" w:eastAsia="en-US"/>
        </w:rPr>
        <w:t>U</w:t>
      </w:r>
      <w:r w:rsidRPr="00137E35">
        <w:rPr>
          <w:rStyle w:val="22"/>
          <w:b/>
          <w:sz w:val="28"/>
          <w:szCs w:val="28"/>
          <w:lang w:eastAsia="en-US"/>
        </w:rPr>
        <w:t>1</w:t>
      </w:r>
      <w:r w:rsidRPr="00137E35">
        <w:rPr>
          <w:rStyle w:val="215"/>
          <w:b/>
          <w:sz w:val="28"/>
          <w:szCs w:val="28"/>
          <w:lang w:val="ru-RU"/>
        </w:rPr>
        <w:t xml:space="preserve"> </w:t>
      </w:r>
      <w:proofErr w:type="spellStart"/>
      <w:r w:rsidRPr="00137E35">
        <w:rPr>
          <w:rStyle w:val="215"/>
          <w:b/>
          <w:sz w:val="28"/>
          <w:szCs w:val="28"/>
        </w:rPr>
        <w:t>hom</w:t>
      </w:r>
      <w:proofErr w:type="spellEnd"/>
      <w:r w:rsidRPr="00137E35">
        <w:rPr>
          <w:rStyle w:val="22"/>
          <w:sz w:val="28"/>
          <w:szCs w:val="28"/>
          <w:lang w:eastAsia="en-US"/>
        </w:rPr>
        <w:t>,</w:t>
      </w:r>
      <w:r w:rsidRPr="00137E35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137E35">
        <w:rPr>
          <w:rFonts w:ascii="Times New Roman" w:hAnsi="Times New Roman"/>
          <w:sz w:val="28"/>
          <w:szCs w:val="28"/>
        </w:rPr>
        <w:t xml:space="preserve">В или </w:t>
      </w:r>
      <w:proofErr w:type="spellStart"/>
      <w:r w:rsidRPr="00137E35">
        <w:rPr>
          <w:rFonts w:ascii="Times New Roman" w:hAnsi="Times New Roman"/>
          <w:sz w:val="28"/>
          <w:szCs w:val="28"/>
        </w:rPr>
        <w:t>кВ</w:t>
      </w:r>
      <w:proofErr w:type="spellEnd"/>
      <w:r w:rsidRPr="00137E35">
        <w:rPr>
          <w:rFonts w:ascii="Times New Roman" w:hAnsi="Times New Roman"/>
          <w:sz w:val="28"/>
          <w:szCs w:val="28"/>
        </w:rPr>
        <w:t xml:space="preserve">; 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2) номинальное вторичное линейное напряжение </w:t>
      </w:r>
      <w:r w:rsidRPr="00137E35">
        <w:rPr>
          <w:rStyle w:val="215"/>
          <w:b/>
          <w:sz w:val="28"/>
          <w:szCs w:val="28"/>
        </w:rPr>
        <w:t>U</w:t>
      </w:r>
      <w:r w:rsidRPr="00137E35">
        <w:rPr>
          <w:rStyle w:val="215"/>
          <w:b/>
          <w:sz w:val="28"/>
          <w:szCs w:val="28"/>
          <w:lang w:val="ru-RU"/>
        </w:rPr>
        <w:t>2</w:t>
      </w:r>
      <w:proofErr w:type="spellStart"/>
      <w:r w:rsidRPr="00137E35">
        <w:rPr>
          <w:rStyle w:val="215"/>
          <w:b/>
          <w:sz w:val="28"/>
          <w:szCs w:val="28"/>
        </w:rPr>
        <w:t>hom</w:t>
      </w:r>
      <w:proofErr w:type="spellEnd"/>
      <w:proofErr w:type="gramStart"/>
      <w:r w:rsidRPr="00137E35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137E35">
        <w:rPr>
          <w:rFonts w:ascii="Times New Roman" w:hAnsi="Times New Roman"/>
          <w:sz w:val="28"/>
          <w:szCs w:val="28"/>
        </w:rPr>
        <w:t>)</w:t>
      </w:r>
      <w:proofErr w:type="gramEnd"/>
      <w:r w:rsidRPr="00137E35">
        <w:rPr>
          <w:rFonts w:ascii="Times New Roman" w:hAnsi="Times New Roman"/>
          <w:sz w:val="28"/>
          <w:szCs w:val="28"/>
        </w:rPr>
        <w:t xml:space="preserve">, В или </w:t>
      </w:r>
      <w:proofErr w:type="spellStart"/>
      <w:r w:rsidRPr="00137E35">
        <w:rPr>
          <w:rFonts w:ascii="Times New Roman" w:hAnsi="Times New Roman"/>
          <w:sz w:val="28"/>
          <w:szCs w:val="28"/>
        </w:rPr>
        <w:t>кВ</w:t>
      </w:r>
      <w:proofErr w:type="spellEnd"/>
      <w:r w:rsidRPr="00137E35">
        <w:rPr>
          <w:rFonts w:ascii="Times New Roman" w:hAnsi="Times New Roman"/>
          <w:sz w:val="28"/>
          <w:szCs w:val="28"/>
        </w:rPr>
        <w:t xml:space="preserve"> 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7E35">
        <w:rPr>
          <w:rFonts w:ascii="Times New Roman" w:hAnsi="Times New Roman"/>
          <w:sz w:val="28"/>
          <w:szCs w:val="28"/>
        </w:rPr>
        <w:t>(напряжение на выводах вторичной обмотки при отключен</w:t>
      </w:r>
      <w:r w:rsidRPr="00137E35">
        <w:rPr>
          <w:rFonts w:ascii="Times New Roman" w:hAnsi="Times New Roman"/>
          <w:sz w:val="28"/>
          <w:szCs w:val="28"/>
        </w:rPr>
        <w:softHyphen/>
        <w:t>ной нагрузке и номинальном первичном напряжении</w:t>
      </w:r>
      <w:proofErr w:type="gramEnd"/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7E35">
        <w:rPr>
          <w:rFonts w:ascii="Times New Roman" w:hAnsi="Times New Roman"/>
          <w:sz w:val="28"/>
          <w:szCs w:val="28"/>
        </w:rPr>
        <w:t xml:space="preserve">3) номинальные линейные токи в первичной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]ном</w:t>
      </w:r>
      <w:r w:rsidRPr="00137E35">
        <w:rPr>
          <w:rFonts w:ascii="Times New Roman" w:hAnsi="Times New Roman"/>
          <w:sz w:val="28"/>
          <w:szCs w:val="28"/>
        </w:rPr>
        <w:t xml:space="preserve"> и вторичной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2ном</w:t>
      </w:r>
      <w:r w:rsidRPr="00137E35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137E35">
        <w:rPr>
          <w:rFonts w:ascii="Times New Roman" w:hAnsi="Times New Roman"/>
          <w:sz w:val="28"/>
          <w:szCs w:val="28"/>
        </w:rPr>
        <w:t>обмотках, А;</w:t>
      </w:r>
      <w:proofErr w:type="gramEnd"/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4) номинальная полная мощность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S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Н0М</w:t>
      </w:r>
      <w:r w:rsidRPr="00137E3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37E35">
        <w:rPr>
          <w:rFonts w:ascii="Times New Roman" w:hAnsi="Times New Roman"/>
          <w:sz w:val="28"/>
          <w:szCs w:val="28"/>
        </w:rPr>
        <w:t>кВА</w:t>
      </w:r>
      <w:proofErr w:type="spellEnd"/>
      <w:r w:rsidRPr="00137E35">
        <w:rPr>
          <w:rFonts w:ascii="Times New Roman" w:hAnsi="Times New Roman"/>
          <w:sz w:val="28"/>
          <w:szCs w:val="28"/>
        </w:rPr>
        <w:t>: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  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S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Н0М</w:t>
      </w:r>
      <w:r w:rsidRPr="00137E35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137E35">
        <w:rPr>
          <w:rStyle w:val="22"/>
          <w:b/>
          <w:sz w:val="28"/>
          <w:szCs w:val="28"/>
          <w:lang w:val="en-US" w:eastAsia="en-US"/>
        </w:rPr>
        <w:t>U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1ном</w:t>
      </w:r>
      <w:r w:rsidRPr="00137E35">
        <w:rPr>
          <w:rStyle w:val="22"/>
          <w:b/>
          <w:sz w:val="28"/>
          <w:szCs w:val="28"/>
          <w:lang w:eastAsia="en-US"/>
        </w:rPr>
        <w:t xml:space="preserve"> </w:t>
      </w:r>
      <w:r w:rsidRPr="00137E35">
        <w:rPr>
          <w:rFonts w:ascii="Times New Roman" w:hAnsi="Times New Roman"/>
          <w:sz w:val="28"/>
          <w:szCs w:val="28"/>
        </w:rPr>
        <w:t xml:space="preserve">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1ном</w:t>
      </w:r>
      <w:proofErr w:type="gramEnd"/>
      <w:r w:rsidRPr="00137E35">
        <w:rPr>
          <w:rFonts w:ascii="Times New Roman" w:hAnsi="Times New Roman"/>
          <w:sz w:val="28"/>
          <w:szCs w:val="28"/>
        </w:rPr>
        <w:t xml:space="preserve"> ,    </w:t>
      </w:r>
      <w:proofErr w:type="spellStart"/>
      <w:r w:rsidRPr="00137E35">
        <w:rPr>
          <w:rFonts w:ascii="Times New Roman" w:hAnsi="Times New Roman"/>
          <w:sz w:val="28"/>
          <w:szCs w:val="28"/>
        </w:rPr>
        <w:t>кВА</w:t>
      </w:r>
      <w:proofErr w:type="spellEnd"/>
      <w:r w:rsidRPr="00137E35">
        <w:rPr>
          <w:rFonts w:ascii="Times New Roman" w:hAnsi="Times New Roman"/>
          <w:sz w:val="28"/>
          <w:szCs w:val="28"/>
        </w:rPr>
        <w:t xml:space="preserve">         -     для од</w:t>
      </w:r>
      <w:r w:rsidRPr="00137E35">
        <w:rPr>
          <w:rFonts w:ascii="Times New Roman" w:hAnsi="Times New Roman"/>
          <w:sz w:val="28"/>
          <w:szCs w:val="28"/>
        </w:rPr>
        <w:softHyphen/>
        <w:t>нофазного трансформатора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   </w:t>
      </w:r>
      <w:r w:rsidRPr="00137E35">
        <w:rPr>
          <w:rFonts w:ascii="Times New Roman" w:hAnsi="Times New Roman"/>
          <w:b/>
          <w:sz w:val="28"/>
          <w:szCs w:val="28"/>
          <w:lang w:val="en-US" w:eastAsia="en-US"/>
        </w:rPr>
        <w:t>S</w:t>
      </w:r>
      <w:r w:rsidRPr="00137E35">
        <w:rPr>
          <w:rFonts w:ascii="Times New Roman" w:hAnsi="Times New Roman"/>
          <w:b/>
          <w:sz w:val="28"/>
          <w:szCs w:val="28"/>
          <w:vertAlign w:val="subscript"/>
          <w:lang w:val="en-US" w:eastAsia="en-US"/>
        </w:rPr>
        <w:t>H</w:t>
      </w:r>
      <w:r w:rsidRPr="00137E35">
        <w:rPr>
          <w:rFonts w:ascii="Times New Roman" w:hAnsi="Times New Roman"/>
          <w:b/>
          <w:sz w:val="28"/>
          <w:szCs w:val="28"/>
          <w:vertAlign w:val="subscript"/>
          <w:lang w:eastAsia="en-US"/>
        </w:rPr>
        <w:t>0</w:t>
      </w:r>
      <w:r w:rsidRPr="00137E35">
        <w:rPr>
          <w:rFonts w:ascii="Times New Roman" w:hAnsi="Times New Roman"/>
          <w:b/>
          <w:sz w:val="28"/>
          <w:szCs w:val="28"/>
          <w:vertAlign w:val="subscript"/>
          <w:lang w:val="en-US" w:eastAsia="en-US"/>
        </w:rPr>
        <w:t>M</w:t>
      </w:r>
      <w:r w:rsidRPr="00137E35"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  <w:r w:rsidRPr="00137E35">
        <w:rPr>
          <w:rFonts w:ascii="Times New Roman" w:hAnsi="Times New Roman"/>
          <w:b/>
          <w:sz w:val="28"/>
          <w:szCs w:val="28"/>
        </w:rPr>
        <w:t xml:space="preserve">= √¯3 </w:t>
      </w:r>
      <w:r w:rsidRPr="00137E35">
        <w:rPr>
          <w:rStyle w:val="22"/>
          <w:b/>
          <w:sz w:val="28"/>
          <w:szCs w:val="28"/>
          <w:lang w:val="en-US" w:eastAsia="en-US"/>
        </w:rPr>
        <w:t>U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1ном</w:t>
      </w:r>
      <w:r w:rsidRPr="00137E35">
        <w:rPr>
          <w:rStyle w:val="22"/>
          <w:b/>
          <w:sz w:val="28"/>
          <w:szCs w:val="28"/>
          <w:lang w:eastAsia="en-US"/>
        </w:rPr>
        <w:t xml:space="preserve"> </w:t>
      </w:r>
      <w:r w:rsidRPr="00137E35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37E35">
        <w:rPr>
          <w:rFonts w:ascii="Times New Roman" w:hAnsi="Times New Roman"/>
          <w:b/>
          <w:sz w:val="28"/>
          <w:szCs w:val="28"/>
          <w:vertAlign w:val="subscript"/>
        </w:rPr>
        <w:t>1ном</w:t>
      </w:r>
      <w:r w:rsidRPr="00137E35">
        <w:rPr>
          <w:rFonts w:ascii="Times New Roman" w:hAnsi="Times New Roman"/>
          <w:sz w:val="28"/>
          <w:szCs w:val="28"/>
        </w:rPr>
        <w:t xml:space="preserve"> </w:t>
      </w:r>
      <w:r w:rsidRPr="00137E35">
        <w:rPr>
          <w:rFonts w:ascii="Times New Roman" w:hAnsi="Times New Roman"/>
          <w:b/>
          <w:sz w:val="28"/>
          <w:szCs w:val="28"/>
        </w:rPr>
        <w:t xml:space="preserve">      </w:t>
      </w:r>
      <w:r w:rsidRPr="00137E35">
        <w:rPr>
          <w:rFonts w:ascii="Times New Roman" w:hAnsi="Times New Roman"/>
          <w:sz w:val="28"/>
          <w:szCs w:val="28"/>
        </w:rPr>
        <w:t xml:space="preserve">-     для трехфазного трансформатора 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both"/>
        <w:rPr>
          <w:rFonts w:ascii="Times New Roman" w:hAnsi="Times New Roman"/>
          <w:sz w:val="28"/>
          <w:szCs w:val="28"/>
        </w:rPr>
      </w:pPr>
    </w:p>
    <w:p w:rsidR="00137E35" w:rsidRPr="00137E35" w:rsidRDefault="00A4330F" w:rsidP="00137E35">
      <w:pPr>
        <w:pStyle w:val="210"/>
        <w:shd w:val="clear" w:color="auto" w:fill="auto"/>
        <w:spacing w:before="0" w:after="0" w:line="240" w:lineRule="auto"/>
        <w:ind w:firstLine="4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113030" distL="1057910" distR="63500" simplePos="0" relativeHeight="251660288" behindDoc="1" locked="0" layoutInCell="1" allowOverlap="1">
                <wp:simplePos x="0" y="0"/>
                <wp:positionH relativeFrom="margin">
                  <wp:posOffset>689610</wp:posOffset>
                </wp:positionH>
                <wp:positionV relativeFrom="paragraph">
                  <wp:posOffset>432435</wp:posOffset>
                </wp:positionV>
                <wp:extent cx="384175" cy="219710"/>
                <wp:effectExtent l="3810" t="3810" r="2540" b="0"/>
                <wp:wrapTopAndBottom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175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Pr="00F3219E" w:rsidRDefault="00137E35" w:rsidP="00137E35">
                            <w:pPr>
                              <w:pStyle w:val="170"/>
                              <w:shd w:val="clear" w:color="auto" w:fill="auto"/>
                              <w:spacing w:line="140" w:lineRule="exact"/>
                              <w:rPr>
                                <w:sz w:val="24"/>
                                <w:szCs w:val="24"/>
                              </w:rPr>
                            </w:pPr>
                            <w:r w:rsidRPr="00F3219E">
                              <w:rPr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I</w:t>
                            </w:r>
                            <w:r w:rsidRPr="00F3219E">
                              <w:rPr>
                                <w:b/>
                                <w:sz w:val="24"/>
                                <w:szCs w:val="24"/>
                                <w:vertAlign w:val="subscript"/>
                              </w:rPr>
                              <w:t>1ном</w:t>
                            </w:r>
                            <w:r w:rsidRPr="00F3219E">
                              <w:rPr>
                                <w:rStyle w:val="17Exact"/>
                                <w:sz w:val="24"/>
                                <w:szCs w:val="24"/>
                              </w:rPr>
                              <w:t xml:space="preserve">   =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4.3pt;margin-top:34.05pt;width:30.25pt;height:17.3pt;z-index:-251656192;visibility:visible;mso-wrap-style:square;mso-width-percent:0;mso-height-percent:0;mso-wrap-distance-left:83.3pt;mso-wrap-distance-top:0;mso-wrap-distance-right:5pt;mso-wrap-distance-bottom:8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pIrg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" filled="f" stroked="f">
                <v:textbox inset="0,0,0,0">
                  <w:txbxContent>
                    <w:p w:rsidR="00137E35" w:rsidRPr="00F3219E" w:rsidRDefault="00137E35" w:rsidP="00137E35">
                      <w:pPr>
                        <w:pStyle w:val="170"/>
                        <w:shd w:val="clear" w:color="auto" w:fill="auto"/>
                        <w:spacing w:line="140" w:lineRule="exact"/>
                        <w:rPr>
                          <w:sz w:val="24"/>
                          <w:szCs w:val="24"/>
                        </w:rPr>
                      </w:pPr>
                      <w:r w:rsidRPr="00F3219E">
                        <w:rPr>
                          <w:b/>
                          <w:sz w:val="24"/>
                          <w:szCs w:val="24"/>
                          <w:lang w:val="en-US"/>
                        </w:rPr>
                        <w:t xml:space="preserve"> I</w:t>
                      </w:r>
                      <w:r w:rsidRPr="00F3219E">
                        <w:rPr>
                          <w:b/>
                          <w:sz w:val="24"/>
                          <w:szCs w:val="24"/>
                          <w:vertAlign w:val="subscript"/>
                        </w:rPr>
                        <w:t>1ном</w:t>
                      </w:r>
                      <w:r w:rsidRPr="00F3219E">
                        <w:rPr>
                          <w:rStyle w:val="17Exact"/>
                          <w:sz w:val="24"/>
                          <w:szCs w:val="24"/>
                        </w:rPr>
                        <w:t xml:space="preserve">   = 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63500" simplePos="0" relativeHeight="251662336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432435</wp:posOffset>
                </wp:positionV>
                <wp:extent cx="654050" cy="219710"/>
                <wp:effectExtent l="0" t="3810" r="0" b="0"/>
                <wp:wrapTopAndBottom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405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Pr="00183139" w:rsidRDefault="00137E35" w:rsidP="00137E35">
                            <w:r>
                              <w:rPr>
                                <w:b/>
                              </w:rPr>
                              <w:t xml:space="preserve">√¯3 </w:t>
                            </w:r>
                            <w:r w:rsidRPr="00D41FD8">
                              <w:rPr>
                                <w:rStyle w:val="22"/>
                                <w:b/>
                                <w:lang w:val="en-US" w:eastAsia="en-US"/>
                              </w:rPr>
                              <w:t>U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1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 w:rsidRPr="00D41FD8">
                              <w:rPr>
                                <w:rStyle w:val="22"/>
                                <w:b/>
                                <w:sz w:val="16"/>
                                <w:szCs w:val="16"/>
                                <w:lang w:eastAsia="en-US"/>
                              </w:rPr>
                              <w:t xml:space="preserve"> </w:t>
                            </w:r>
                            <w:r w:rsidRPr="00D41FD8">
                              <w:rPr>
                                <w:b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1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99.55pt;margin-top:34.05pt;width:51.5pt;height:17.3pt;z-index:-251654144;visibility:visible;mso-wrap-style:square;mso-width-percent:0;mso-height-percent:0;mso-wrap-distance-left:85.8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" filled="f" stroked="f">
                <v:textbox inset="0,0,0,0">
                  <w:txbxContent>
                    <w:p w:rsidR="00137E35" w:rsidRPr="00183139" w:rsidRDefault="00137E35" w:rsidP="00137E35">
                      <w:r>
                        <w:rPr>
                          <w:b/>
                        </w:rPr>
                        <w:t xml:space="preserve">√¯3 </w:t>
                      </w:r>
                      <w:r w:rsidRPr="00D41FD8">
                        <w:rPr>
                          <w:rStyle w:val="22"/>
                          <w:b/>
                          <w:lang w:val="en-US" w:eastAsia="en-US"/>
                        </w:rPr>
                        <w:t>U</w:t>
                      </w:r>
                      <w:r>
                        <w:rPr>
                          <w:b/>
                          <w:vertAlign w:val="subscript"/>
                        </w:rPr>
                        <w:t>1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 w:rsidRPr="00D41FD8">
                        <w:rPr>
                          <w:rStyle w:val="22"/>
                          <w:b/>
                          <w:sz w:val="16"/>
                          <w:szCs w:val="16"/>
                          <w:lang w:eastAsia="en-US"/>
                        </w:rPr>
                        <w:t xml:space="preserve"> </w:t>
                      </w:r>
                      <w:r w:rsidRPr="00D41FD8">
                        <w:rPr>
                          <w:b/>
                          <w:lang w:val="en-US"/>
                        </w:rPr>
                        <w:t>I</w:t>
                      </w:r>
                      <w:r>
                        <w:rPr>
                          <w:b/>
                          <w:vertAlign w:val="subscript"/>
                        </w:rPr>
                        <w:t>1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>
                        <w:t xml:space="preserve"> </w:t>
                      </w:r>
                      <w:r>
                        <w:rPr>
                          <w:b/>
                        </w:rPr>
                        <w:t xml:space="preserve">    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146050" simplePos="0" relativeHeight="251661312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317500</wp:posOffset>
                </wp:positionV>
                <wp:extent cx="919480" cy="459740"/>
                <wp:effectExtent l="0" t="3175" r="0" b="3810"/>
                <wp:wrapTopAndBottom/>
                <wp:docPr id="1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459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Default="00137E35" w:rsidP="00137E35">
                            <w:pPr>
                              <w:pStyle w:val="210"/>
                              <w:shd w:val="clear" w:color="auto" w:fill="auto"/>
                              <w:spacing w:before="0"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Shom·10³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99.55pt;margin-top:25pt;width:72.4pt;height:36.2pt;z-index:-251655168;visibility:visible;mso-wrap-style:square;mso-width-percent:0;mso-height-percent:0;mso-wrap-distance-left:85.8pt;mso-wrap-distance-top:0;mso-wrap-distance-right:11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" filled="f" stroked="f">
                <v:textbox inset="0,0,0,0">
                  <w:txbxContent>
                    <w:p w:rsidR="00137E35" w:rsidRDefault="00137E35" w:rsidP="00137E35">
                      <w:pPr>
                        <w:pStyle w:val="210"/>
                        <w:shd w:val="clear" w:color="auto" w:fill="auto"/>
                        <w:spacing w:before="0" w:after="0" w:line="21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Shom·10³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290955" distR="487680" simplePos="0" relativeHeight="251663360" behindDoc="1" locked="0" layoutInCell="1" allowOverlap="1">
                <wp:simplePos x="0" y="0"/>
                <wp:positionH relativeFrom="margin">
                  <wp:posOffset>1778635</wp:posOffset>
                </wp:positionH>
                <wp:positionV relativeFrom="paragraph">
                  <wp:posOffset>667385</wp:posOffset>
                </wp:positionV>
                <wp:extent cx="231775" cy="69850"/>
                <wp:effectExtent l="0" t="635" r="0" b="0"/>
                <wp:wrapTopAndBottom/>
                <wp:docPr id="1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" cy="69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Default="00137E35" w:rsidP="00137E35">
                            <w:pPr>
                              <w:pStyle w:val="18"/>
                              <w:shd w:val="clear" w:color="auto" w:fill="auto"/>
                              <w:spacing w:line="11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140.05pt;margin-top:52.55pt;width:18.25pt;height:5.5pt;z-index:-251653120;visibility:visible;mso-wrap-style:square;mso-width-percent:0;mso-height-percent:0;mso-wrap-distance-left:101.65pt;mso-wrap-distance-top:0;mso-wrap-distance-right:38.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EPCsQIAAK8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" filled="f" stroked="f">
                <v:textbox style="mso-fit-shape-to-text:t" inset="0,0,0,0">
                  <w:txbxContent>
                    <w:p w:rsidR="00137E35" w:rsidRDefault="00137E35" w:rsidP="00137E35">
                      <w:pPr>
                        <w:pStyle w:val="18"/>
                        <w:shd w:val="clear" w:color="auto" w:fill="auto"/>
                        <w:spacing w:line="110" w:lineRule="exact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125730" distL="63500" distR="63500" simplePos="0" relativeHeight="251664384" behindDoc="1" locked="0" layoutInCell="1" allowOverlap="1">
                <wp:simplePos x="0" y="0"/>
                <wp:positionH relativeFrom="margin">
                  <wp:posOffset>3778250</wp:posOffset>
                </wp:positionH>
                <wp:positionV relativeFrom="paragraph">
                  <wp:posOffset>463550</wp:posOffset>
                </wp:positionV>
                <wp:extent cx="298450" cy="133350"/>
                <wp:effectExtent l="0" t="0" r="0" b="3175"/>
                <wp:wrapTopAndBottom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Default="00137E35" w:rsidP="00137E35">
                            <w:pPr>
                              <w:pStyle w:val="210"/>
                              <w:shd w:val="clear" w:color="auto" w:fill="auto"/>
                              <w:spacing w:before="0"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1ptExact"/>
                              </w:rPr>
                              <w:t>(13)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297.5pt;margin-top:36.5pt;width:23.5pt;height:10.5pt;z-index:-251652096;visibility:visible;mso-wrap-style:square;mso-width-percent:0;mso-height-percent:0;mso-wrap-distance-left:5pt;mso-wrap-distance-top:0;mso-wrap-distance-right:5pt;mso-wrap-distance-bottom:9.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gF6rQIAALA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" filled="f" stroked="f">
                <v:textbox style="mso-fit-shape-to-text:t" inset="0,0,0,0">
                  <w:txbxContent>
                    <w:p w:rsidR="00137E35" w:rsidRDefault="00137E35" w:rsidP="00137E35">
                      <w:pPr>
                        <w:pStyle w:val="210"/>
                        <w:shd w:val="clear" w:color="auto" w:fill="auto"/>
                        <w:spacing w:before="0" w:after="0" w:line="210" w:lineRule="exact"/>
                        <w:ind w:firstLine="0"/>
                        <w:jc w:val="left"/>
                      </w:pPr>
                      <w:r>
                        <w:rPr>
                          <w:rStyle w:val="21ptExact"/>
                        </w:rPr>
                        <w:t>(13)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37E35" w:rsidRPr="00137E35">
        <w:rPr>
          <w:rFonts w:ascii="Times New Roman" w:hAnsi="Times New Roman"/>
          <w:sz w:val="28"/>
          <w:szCs w:val="28"/>
        </w:rPr>
        <w:t>Номинальные линейные токи вычисляют по номинальной мощности трансформатора: для трехфазного трансформатора</w:t>
      </w:r>
    </w:p>
    <w:p w:rsidR="00137E35" w:rsidRPr="00137E35" w:rsidRDefault="00A4330F" w:rsidP="00137E35">
      <w:pPr>
        <w:pStyle w:val="210"/>
        <w:shd w:val="clear" w:color="auto" w:fill="auto"/>
        <w:spacing w:before="0" w:after="0" w:line="240" w:lineRule="auto"/>
        <w:ind w:firstLine="44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63500" simplePos="0" relativeHeight="251666432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700405</wp:posOffset>
                </wp:positionV>
                <wp:extent cx="725170" cy="219710"/>
                <wp:effectExtent l="0" t="0" r="1270" b="3810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17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Pr="00183139" w:rsidRDefault="00137E35" w:rsidP="00137E35">
                            <w:r>
                              <w:rPr>
                                <w:b/>
                              </w:rPr>
                              <w:t xml:space="preserve">√¯3 </w:t>
                            </w:r>
                            <w:r w:rsidRPr="00D41FD8">
                              <w:rPr>
                                <w:rStyle w:val="22"/>
                                <w:b/>
                                <w:lang w:val="en-US" w:eastAsia="en-US"/>
                              </w:rPr>
                              <w:t>U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2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 w:rsidRPr="00D41FD8">
                              <w:rPr>
                                <w:rStyle w:val="22"/>
                                <w:b/>
                                <w:sz w:val="16"/>
                                <w:szCs w:val="16"/>
                                <w:lang w:eastAsia="en-US"/>
                              </w:rPr>
                              <w:t xml:space="preserve"> </w:t>
                            </w:r>
                            <w:r w:rsidRPr="00D41FD8">
                              <w:rPr>
                                <w:b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1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left:0;text-align:left;margin-left:99.55pt;margin-top:55.15pt;width:57.1pt;height:17.3pt;z-index:-251650048;visibility:visible;mso-wrap-style:square;mso-width-percent:0;mso-height-percent:0;mso-wrap-distance-left:85.8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" filled="f" stroked="f">
                <v:textbox inset="0,0,0,0">
                  <w:txbxContent>
                    <w:p w:rsidR="00137E35" w:rsidRPr="00183139" w:rsidRDefault="00137E35" w:rsidP="00137E35">
                      <w:r>
                        <w:rPr>
                          <w:b/>
                        </w:rPr>
                        <w:t xml:space="preserve">√¯3 </w:t>
                      </w:r>
                      <w:r w:rsidRPr="00D41FD8">
                        <w:rPr>
                          <w:rStyle w:val="22"/>
                          <w:b/>
                          <w:lang w:val="en-US" w:eastAsia="en-US"/>
                        </w:rPr>
                        <w:t>U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 w:rsidRPr="00D41FD8">
                        <w:rPr>
                          <w:rStyle w:val="22"/>
                          <w:b/>
                          <w:sz w:val="16"/>
                          <w:szCs w:val="16"/>
                          <w:lang w:eastAsia="en-US"/>
                        </w:rPr>
                        <w:t xml:space="preserve"> </w:t>
                      </w:r>
                      <w:r w:rsidRPr="00D41FD8">
                        <w:rPr>
                          <w:b/>
                          <w:lang w:val="en-US"/>
                        </w:rPr>
                        <w:t>I</w:t>
                      </w:r>
                      <w:r>
                        <w:rPr>
                          <w:b/>
                          <w:vertAlign w:val="subscript"/>
                        </w:rPr>
                        <w:t>1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>
                        <w:t xml:space="preserve"> </w:t>
                      </w:r>
                      <w:r>
                        <w:rPr>
                          <w:b/>
                        </w:rPr>
                        <w:t xml:space="preserve">    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146050" simplePos="0" relativeHeight="251665408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585470</wp:posOffset>
                </wp:positionV>
                <wp:extent cx="919480" cy="229870"/>
                <wp:effectExtent l="0" t="4445" r="0" b="3810"/>
                <wp:wrapTopAndBottom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Default="00137E35" w:rsidP="00137E35">
                            <w:pPr>
                              <w:pStyle w:val="210"/>
                              <w:shd w:val="clear" w:color="auto" w:fill="auto"/>
                              <w:spacing w:before="0"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Shom·10³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left:0;text-align:left;margin-left:99.55pt;margin-top:46.1pt;width:72.4pt;height:18.1pt;z-index:-251651072;visibility:visible;mso-wrap-style:square;mso-width-percent:0;mso-height-percent:0;mso-wrap-distance-left:85.8pt;mso-wrap-distance-top:0;mso-wrap-distance-right:11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" filled="f" stroked="f">
                <v:textbox inset="0,0,0,0">
                  <w:txbxContent>
                    <w:p w:rsidR="00137E35" w:rsidRDefault="00137E35" w:rsidP="00137E35">
                      <w:pPr>
                        <w:pStyle w:val="210"/>
                        <w:shd w:val="clear" w:color="auto" w:fill="auto"/>
                        <w:spacing w:before="0" w:after="0" w:line="21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Shom·10³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37E35" w:rsidRPr="00137E35">
        <w:rPr>
          <w:rFonts w:ascii="Times New Roman" w:hAnsi="Times New Roman"/>
          <w:b/>
          <w:sz w:val="28"/>
          <w:szCs w:val="28"/>
          <w:lang w:val="en-US"/>
        </w:rPr>
        <w:t>I</w:t>
      </w:r>
      <w:r w:rsidR="00137E35" w:rsidRPr="00137E35">
        <w:rPr>
          <w:rFonts w:ascii="Times New Roman" w:hAnsi="Times New Roman"/>
          <w:b/>
          <w:sz w:val="28"/>
          <w:szCs w:val="28"/>
          <w:vertAlign w:val="subscript"/>
        </w:rPr>
        <w:t xml:space="preserve">2ном = </w: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63500" simplePos="0" relativeHeight="251668480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700405</wp:posOffset>
                </wp:positionV>
                <wp:extent cx="725170" cy="219710"/>
                <wp:effectExtent l="0" t="0" r="1270" b="3810"/>
                <wp:wrapTopAndBottom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17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Pr="00183139" w:rsidRDefault="00137E35" w:rsidP="00137E35">
                            <w:r>
                              <w:rPr>
                                <w:b/>
                              </w:rPr>
                              <w:t xml:space="preserve">√¯3 </w:t>
                            </w:r>
                            <w:r w:rsidRPr="00D41FD8">
                              <w:rPr>
                                <w:rStyle w:val="22"/>
                                <w:b/>
                                <w:lang w:val="en-US" w:eastAsia="en-US"/>
                              </w:rPr>
                              <w:t>U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2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 w:rsidRPr="00D41FD8">
                              <w:rPr>
                                <w:rStyle w:val="22"/>
                                <w:b/>
                                <w:sz w:val="16"/>
                                <w:szCs w:val="16"/>
                                <w:lang w:eastAsia="en-US"/>
                              </w:rPr>
                              <w:t xml:space="preserve"> </w:t>
                            </w:r>
                            <w:r w:rsidRPr="00D41FD8">
                              <w:rPr>
                                <w:b/>
                                <w:lang w:val="en-US"/>
                              </w:rPr>
                              <w:t>I</w:t>
                            </w:r>
                            <w:r>
                              <w:rPr>
                                <w:b/>
                                <w:vertAlign w:val="subscript"/>
                              </w:rPr>
                              <w:t>1</w:t>
                            </w:r>
                            <w:r w:rsidRPr="00D41FD8">
                              <w:rPr>
                                <w:b/>
                                <w:vertAlign w:val="subscript"/>
                              </w:rPr>
                              <w:t>ном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left:0;text-align:left;margin-left:99.55pt;margin-top:55.15pt;width:57.1pt;height:17.3pt;z-index:-251648000;visibility:visible;mso-wrap-style:square;mso-width-percent:0;mso-height-percent:0;mso-wrap-distance-left:85.8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" filled="f" stroked="f">
                <v:textbox inset="0,0,0,0">
                  <w:txbxContent>
                    <w:p w:rsidR="00137E35" w:rsidRPr="00183139" w:rsidRDefault="00137E35" w:rsidP="00137E35">
                      <w:r>
                        <w:rPr>
                          <w:b/>
                        </w:rPr>
                        <w:t xml:space="preserve">√¯3 </w:t>
                      </w:r>
                      <w:r w:rsidRPr="00D41FD8">
                        <w:rPr>
                          <w:rStyle w:val="22"/>
                          <w:b/>
                          <w:lang w:val="en-US" w:eastAsia="en-US"/>
                        </w:rPr>
                        <w:t>U</w:t>
                      </w:r>
                      <w:r>
                        <w:rPr>
                          <w:b/>
                          <w:vertAlign w:val="subscript"/>
                        </w:rPr>
                        <w:t>2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 w:rsidRPr="00D41FD8">
                        <w:rPr>
                          <w:rStyle w:val="22"/>
                          <w:b/>
                          <w:sz w:val="16"/>
                          <w:szCs w:val="16"/>
                          <w:lang w:eastAsia="en-US"/>
                        </w:rPr>
                        <w:t xml:space="preserve"> </w:t>
                      </w:r>
                      <w:r w:rsidRPr="00D41FD8">
                        <w:rPr>
                          <w:b/>
                          <w:lang w:val="en-US"/>
                        </w:rPr>
                        <w:t>I</w:t>
                      </w:r>
                      <w:r>
                        <w:rPr>
                          <w:b/>
                          <w:vertAlign w:val="subscript"/>
                        </w:rPr>
                        <w:t>1</w:t>
                      </w:r>
                      <w:r w:rsidRPr="00D41FD8">
                        <w:rPr>
                          <w:b/>
                          <w:vertAlign w:val="subscript"/>
                        </w:rPr>
                        <w:t>ном</w:t>
                      </w:r>
                      <w:r>
                        <w:t xml:space="preserve"> </w:t>
                      </w:r>
                      <w:r>
                        <w:rPr>
                          <w:b/>
                        </w:rPr>
                        <w:t xml:space="preserve">     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089660" distR="146050" simplePos="0" relativeHeight="251667456" behindDoc="1" locked="0" layoutInCell="1" allowOverlap="1">
                <wp:simplePos x="0" y="0"/>
                <wp:positionH relativeFrom="margin">
                  <wp:posOffset>1264285</wp:posOffset>
                </wp:positionH>
                <wp:positionV relativeFrom="paragraph">
                  <wp:posOffset>585470</wp:posOffset>
                </wp:positionV>
                <wp:extent cx="919480" cy="229870"/>
                <wp:effectExtent l="0" t="4445" r="0" b="3810"/>
                <wp:wrapTopAndBottom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480" cy="229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37E35" w:rsidRDefault="00137E35" w:rsidP="00137E35">
                            <w:pPr>
                              <w:pStyle w:val="210"/>
                              <w:shd w:val="clear" w:color="auto" w:fill="auto"/>
                              <w:spacing w:before="0" w:after="0" w:line="210" w:lineRule="exact"/>
                              <w:ind w:firstLine="0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Shom·10³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99.55pt;margin-top:46.1pt;width:72.4pt;height:18.1pt;z-index:-251649024;visibility:visible;mso-wrap-style:square;mso-width-percent:0;mso-height-percent:0;mso-wrap-distance-left:85.8pt;mso-wrap-distance-top:0;mso-wrap-distance-right:11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uYlrwIAALA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" filled="f" stroked="f">
                <v:textbox inset="0,0,0,0">
                  <w:txbxContent>
                    <w:p w:rsidR="00137E35" w:rsidRDefault="00137E35" w:rsidP="00137E35">
                      <w:pPr>
                        <w:pStyle w:val="210"/>
                        <w:shd w:val="clear" w:color="auto" w:fill="auto"/>
                        <w:spacing w:before="0" w:after="0" w:line="210" w:lineRule="exact"/>
                        <w:ind w:firstLine="0"/>
                        <w:jc w:val="left"/>
                      </w:pPr>
                      <w:r>
                        <w:rPr>
                          <w:rStyle w:val="2Exact"/>
                        </w:rPr>
                        <w:t>Shom·10³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137E35" w:rsidRPr="00137E35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42"/>
        <w:jc w:val="left"/>
        <w:rPr>
          <w:rFonts w:ascii="Times New Roman" w:hAnsi="Times New Roman"/>
          <w:sz w:val="28"/>
          <w:szCs w:val="28"/>
        </w:rPr>
      </w:pP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 xml:space="preserve">где </w:t>
      </w:r>
      <w:proofErr w:type="gramStart"/>
      <w:r w:rsidRPr="00137E35">
        <w:rPr>
          <w:rFonts w:ascii="Times New Roman" w:hAnsi="Times New Roman"/>
          <w:sz w:val="28"/>
          <w:szCs w:val="28"/>
          <w:lang w:val="en-US"/>
        </w:rPr>
        <w:t>S</w:t>
      </w:r>
      <w:proofErr w:type="gramEnd"/>
      <w:r w:rsidRPr="00137E35">
        <w:rPr>
          <w:rFonts w:ascii="Times New Roman" w:hAnsi="Times New Roman"/>
          <w:sz w:val="28"/>
          <w:szCs w:val="28"/>
          <w:vertAlign w:val="subscript"/>
        </w:rPr>
        <w:t>ном</w:t>
      </w:r>
      <w:r w:rsidRPr="00137E35">
        <w:rPr>
          <w:rFonts w:ascii="Times New Roman" w:hAnsi="Times New Roman"/>
          <w:sz w:val="28"/>
          <w:szCs w:val="28"/>
        </w:rPr>
        <w:t xml:space="preserve"> — номинальная мощность трехфазного трансформатора, </w:t>
      </w:r>
      <w:proofErr w:type="spellStart"/>
      <w:r w:rsidRPr="00137E35">
        <w:rPr>
          <w:rFonts w:ascii="Times New Roman" w:hAnsi="Times New Roman"/>
          <w:sz w:val="28"/>
          <w:szCs w:val="28"/>
        </w:rPr>
        <w:t>кВА</w:t>
      </w:r>
      <w:proofErr w:type="spellEnd"/>
      <w:r w:rsidRPr="00137E35">
        <w:rPr>
          <w:rFonts w:ascii="Times New Roman" w:hAnsi="Times New Roman"/>
          <w:sz w:val="28"/>
          <w:szCs w:val="28"/>
        </w:rPr>
        <w:t>.</w:t>
      </w:r>
    </w:p>
    <w:p w:rsidR="00137E35" w:rsidRPr="00137E35" w:rsidRDefault="00137E35" w:rsidP="00137E35">
      <w:pPr>
        <w:pStyle w:val="210"/>
        <w:shd w:val="clear" w:color="auto" w:fill="auto"/>
        <w:spacing w:before="0" w:after="0" w:line="240" w:lineRule="auto"/>
        <w:ind w:firstLine="420"/>
        <w:jc w:val="both"/>
        <w:rPr>
          <w:rFonts w:ascii="Times New Roman" w:hAnsi="Times New Roman"/>
          <w:sz w:val="28"/>
          <w:szCs w:val="28"/>
        </w:rPr>
      </w:pPr>
      <w:r w:rsidRPr="00137E35">
        <w:rPr>
          <w:rFonts w:ascii="Times New Roman" w:hAnsi="Times New Roman"/>
          <w:sz w:val="28"/>
          <w:szCs w:val="28"/>
        </w:rPr>
        <w:t>Каждый трансформатор рассчитан для включения в сеть пе</w:t>
      </w:r>
      <w:r w:rsidRPr="00137E35">
        <w:rPr>
          <w:rFonts w:ascii="Times New Roman" w:hAnsi="Times New Roman"/>
          <w:sz w:val="28"/>
          <w:szCs w:val="28"/>
        </w:rPr>
        <w:softHyphen/>
        <w:t xml:space="preserve">ременного тока определенной частоты. В России трансформаторы общего назначения рассчитаны на частоту </w:t>
      </w:r>
      <w:r w:rsidRPr="00137E35">
        <w:rPr>
          <w:rFonts w:ascii="Times New Roman" w:hAnsi="Times New Roman"/>
          <w:sz w:val="28"/>
          <w:szCs w:val="28"/>
          <w:lang w:val="en-US"/>
        </w:rPr>
        <w:t>f</w:t>
      </w:r>
      <w:r w:rsidRPr="00137E35">
        <w:rPr>
          <w:rFonts w:ascii="Times New Roman" w:hAnsi="Times New Roman"/>
          <w:sz w:val="28"/>
          <w:szCs w:val="28"/>
        </w:rPr>
        <w:t xml:space="preserve">= 50 Гц (в некоторых других странах </w:t>
      </w:r>
      <w:r w:rsidRPr="00137E35">
        <w:rPr>
          <w:rFonts w:ascii="Times New Roman" w:hAnsi="Times New Roman"/>
          <w:sz w:val="28"/>
          <w:szCs w:val="28"/>
          <w:lang w:val="en-US"/>
        </w:rPr>
        <w:t>f</w:t>
      </w:r>
      <w:r w:rsidRPr="00137E35">
        <w:rPr>
          <w:rFonts w:ascii="Times New Roman" w:hAnsi="Times New Roman"/>
          <w:sz w:val="28"/>
          <w:szCs w:val="28"/>
        </w:rPr>
        <w:t>= 60 Гц), в устройствах автоматики и связи при</w:t>
      </w:r>
      <w:r w:rsidRPr="00137E35">
        <w:rPr>
          <w:rFonts w:ascii="Times New Roman" w:hAnsi="Times New Roman"/>
          <w:sz w:val="28"/>
          <w:szCs w:val="28"/>
        </w:rPr>
        <w:softHyphen/>
        <w:t>меняют трансформаторы на частоты 50,400 или 1000 Гц.</w:t>
      </w:r>
    </w:p>
    <w:p w:rsidR="00137E35" w:rsidRPr="006A71D3" w:rsidRDefault="006A71D3" w:rsidP="006A71D3">
      <w:pPr>
        <w:pStyle w:val="2"/>
        <w:spacing w:line="320" w:lineRule="atLeast"/>
        <w:ind w:left="100" w:right="100"/>
        <w:rPr>
          <w:b w:val="0"/>
          <w:sz w:val="28"/>
          <w:szCs w:val="28"/>
        </w:rPr>
      </w:pPr>
      <w:r w:rsidRPr="006A71D3">
        <w:rPr>
          <w:b w:val="0"/>
          <w:sz w:val="28"/>
          <w:szCs w:val="28"/>
        </w:rPr>
        <w:t xml:space="preserve">Задание: Изучить материал и </w:t>
      </w:r>
      <w:r w:rsidR="00977C18">
        <w:rPr>
          <w:b w:val="0"/>
          <w:sz w:val="28"/>
          <w:szCs w:val="28"/>
        </w:rPr>
        <w:t>о</w:t>
      </w:r>
      <w:r w:rsidRPr="006A71D3">
        <w:rPr>
          <w:b w:val="0"/>
          <w:sz w:val="28"/>
          <w:szCs w:val="28"/>
        </w:rPr>
        <w:t>тветить на вопросы.</w:t>
      </w:r>
    </w:p>
    <w:p w:rsidR="009A503B" w:rsidRPr="006A71D3" w:rsidRDefault="009A503B" w:rsidP="00FF4CDB">
      <w:pPr>
        <w:pStyle w:val="2"/>
        <w:spacing w:before="0" w:beforeAutospacing="0" w:after="0" w:afterAutospacing="0"/>
        <w:ind w:left="100" w:right="100"/>
        <w:jc w:val="center"/>
        <w:rPr>
          <w:b w:val="0"/>
          <w:sz w:val="28"/>
          <w:szCs w:val="28"/>
        </w:rPr>
      </w:pPr>
      <w:r w:rsidRPr="006A71D3">
        <w:rPr>
          <w:b w:val="0"/>
          <w:sz w:val="28"/>
          <w:szCs w:val="28"/>
        </w:rPr>
        <w:t>Контрольные вопросы</w:t>
      </w:r>
    </w:p>
    <w:p w:rsidR="009A503B" w:rsidRPr="006A71D3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sz w:val="28"/>
          <w:szCs w:val="28"/>
        </w:rPr>
      </w:pPr>
      <w:r w:rsidRPr="006A71D3">
        <w:rPr>
          <w:sz w:val="28"/>
          <w:szCs w:val="28"/>
        </w:rPr>
        <w:t>1. Объясните принцип работы трансформатора.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2. Описать устройство трансформатора.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3. Для чего нужны трансформаторы?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4. Что называется коэффициенто</w:t>
      </w:r>
      <w:r w:rsidR="00FF4CDB">
        <w:rPr>
          <w:color w:val="000000"/>
          <w:sz w:val="32"/>
          <w:szCs w:val="32"/>
        </w:rPr>
        <w:t xml:space="preserve">м </w:t>
      </w:r>
      <w:r w:rsidRPr="00646358">
        <w:rPr>
          <w:color w:val="000000"/>
          <w:sz w:val="32"/>
          <w:szCs w:val="32"/>
        </w:rPr>
        <w:t xml:space="preserve"> трансформации трансформатора и как его определить?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 xml:space="preserve">5. Как делятся трансформаторы в зависимости от конструкции </w:t>
      </w:r>
      <w:proofErr w:type="spellStart"/>
      <w:r w:rsidRPr="00646358">
        <w:rPr>
          <w:color w:val="000000"/>
          <w:sz w:val="32"/>
          <w:szCs w:val="32"/>
        </w:rPr>
        <w:t>магнитопровода</w:t>
      </w:r>
      <w:proofErr w:type="spellEnd"/>
      <w:r w:rsidRPr="00646358">
        <w:rPr>
          <w:color w:val="000000"/>
          <w:sz w:val="32"/>
          <w:szCs w:val="32"/>
        </w:rPr>
        <w:t xml:space="preserve"> (сердечника), от способа охлаждения?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lastRenderedPageBreak/>
        <w:t>6. Как соединяются обмотки трехфазных трансформаторов?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7. Почему при увеличении нагрузки трансформатора увеличивается ток первичной обмотки?</w:t>
      </w:r>
    </w:p>
    <w:p w:rsidR="009A503B" w:rsidRPr="00646358" w:rsidRDefault="009A503B" w:rsidP="00FF4CDB">
      <w:pPr>
        <w:pStyle w:val="a3"/>
        <w:spacing w:before="0" w:beforeAutospacing="0" w:after="0" w:afterAutospacing="0"/>
        <w:ind w:left="100" w:right="100" w:firstLine="200"/>
        <w:jc w:val="both"/>
        <w:rPr>
          <w:color w:val="000000"/>
          <w:sz w:val="32"/>
          <w:szCs w:val="32"/>
        </w:rPr>
      </w:pPr>
      <w:r w:rsidRPr="00646358">
        <w:rPr>
          <w:color w:val="000000"/>
          <w:sz w:val="32"/>
          <w:szCs w:val="32"/>
        </w:rPr>
        <w:t>8. Как устроены, работают и для чего служат автотрансформаторы?</w:t>
      </w:r>
    </w:p>
    <w:p w:rsidR="009A503B" w:rsidRPr="00646358" w:rsidRDefault="009A503B" w:rsidP="00FF4CDB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</w:p>
    <w:p w:rsidR="009A503B" w:rsidRPr="00646358" w:rsidRDefault="009A503B" w:rsidP="00FF4CD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9A503B" w:rsidRPr="00646358" w:rsidRDefault="009A503B" w:rsidP="00FF4CD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sectPr w:rsidR="009A503B" w:rsidRPr="00646358" w:rsidSect="00803242">
      <w:pgSz w:w="11906" w:h="16838"/>
      <w:pgMar w:top="227" w:right="340" w:bottom="22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A4D7D"/>
    <w:multiLevelType w:val="hybridMultilevel"/>
    <w:tmpl w:val="A6B644E6"/>
    <w:lvl w:ilvl="0" w:tplc="A3D23EC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B4"/>
    <w:rsid w:val="00137E35"/>
    <w:rsid w:val="002242D9"/>
    <w:rsid w:val="002335ED"/>
    <w:rsid w:val="002640D4"/>
    <w:rsid w:val="002B5E14"/>
    <w:rsid w:val="00370A26"/>
    <w:rsid w:val="00392F8A"/>
    <w:rsid w:val="00424755"/>
    <w:rsid w:val="004463DB"/>
    <w:rsid w:val="00452CA8"/>
    <w:rsid w:val="00464898"/>
    <w:rsid w:val="00466976"/>
    <w:rsid w:val="00646358"/>
    <w:rsid w:val="006A71D3"/>
    <w:rsid w:val="00754A8A"/>
    <w:rsid w:val="007F23F1"/>
    <w:rsid w:val="007F5A36"/>
    <w:rsid w:val="00803242"/>
    <w:rsid w:val="00812EFC"/>
    <w:rsid w:val="00821149"/>
    <w:rsid w:val="008914BD"/>
    <w:rsid w:val="008D5B9E"/>
    <w:rsid w:val="0091031B"/>
    <w:rsid w:val="00965379"/>
    <w:rsid w:val="009766BC"/>
    <w:rsid w:val="00977C18"/>
    <w:rsid w:val="009A503B"/>
    <w:rsid w:val="00A15F37"/>
    <w:rsid w:val="00A4330F"/>
    <w:rsid w:val="00A47D38"/>
    <w:rsid w:val="00A645C0"/>
    <w:rsid w:val="00AE67BB"/>
    <w:rsid w:val="00B753B4"/>
    <w:rsid w:val="00BD3551"/>
    <w:rsid w:val="00C72CFD"/>
    <w:rsid w:val="00D9194D"/>
    <w:rsid w:val="00DD26E8"/>
    <w:rsid w:val="00F04F21"/>
    <w:rsid w:val="00F13218"/>
    <w:rsid w:val="00F3219E"/>
    <w:rsid w:val="00FF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BB"/>
    <w:pPr>
      <w:spacing w:after="200" w:line="276" w:lineRule="auto"/>
    </w:pPr>
  </w:style>
  <w:style w:type="paragraph" w:styleId="2">
    <w:name w:val="heading 2"/>
    <w:basedOn w:val="a"/>
    <w:link w:val="20"/>
    <w:qFormat/>
    <w:rsid w:val="002640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640D4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2640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26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0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803242"/>
    <w:pPr>
      <w:ind w:left="720"/>
      <w:contextualSpacing/>
    </w:pPr>
  </w:style>
  <w:style w:type="character" w:customStyle="1" w:styleId="21">
    <w:name w:val="Основной текст (2)_"/>
    <w:basedOn w:val="a0"/>
    <w:link w:val="210"/>
    <w:locked/>
    <w:rsid w:val="00137E35"/>
    <w:rPr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1"/>
    <w:rsid w:val="00137E35"/>
    <w:rPr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10">
    <w:name w:val="Основной текст (2)1"/>
    <w:basedOn w:val="a"/>
    <w:link w:val="21"/>
    <w:rsid w:val="00137E35"/>
    <w:pPr>
      <w:widowControl w:val="0"/>
      <w:shd w:val="clear" w:color="auto" w:fill="FFFFFF"/>
      <w:spacing w:before="780" w:after="240" w:line="197" w:lineRule="exact"/>
      <w:ind w:hanging="2080"/>
      <w:jc w:val="center"/>
    </w:pPr>
    <w:rPr>
      <w:sz w:val="21"/>
      <w:szCs w:val="21"/>
    </w:rPr>
  </w:style>
  <w:style w:type="character" w:customStyle="1" w:styleId="22">
    <w:name w:val="Основной текст (2) + Курсив"/>
    <w:basedOn w:val="21"/>
    <w:rsid w:val="00137E35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7Exact">
    <w:name w:val="Основной текст (17) Exact"/>
    <w:basedOn w:val="a0"/>
    <w:rsid w:val="00137E35"/>
    <w:rPr>
      <w:rFonts w:ascii="Times New Roman" w:hAnsi="Times New Roman" w:cs="Times New Roman"/>
      <w:sz w:val="14"/>
      <w:szCs w:val="14"/>
      <w:u w:val="none"/>
    </w:rPr>
  </w:style>
  <w:style w:type="character" w:customStyle="1" w:styleId="2Exact">
    <w:name w:val="Основной текст (2) + Малые прописные Exact"/>
    <w:basedOn w:val="21"/>
    <w:rsid w:val="00137E35"/>
    <w:rPr>
      <w:rFonts w:ascii="Times New Roman" w:hAnsi="Times New Roman" w:cs="Times New Roman"/>
      <w:smallCaps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en-US" w:eastAsia="en-US"/>
    </w:rPr>
  </w:style>
  <w:style w:type="character" w:customStyle="1" w:styleId="18Exact">
    <w:name w:val="Основной текст (18) Exact"/>
    <w:basedOn w:val="a0"/>
    <w:link w:val="18"/>
    <w:locked/>
    <w:rsid w:val="00137E35"/>
    <w:rPr>
      <w:rFonts w:ascii="Palatino Linotype" w:hAnsi="Palatino Linotype"/>
      <w:sz w:val="11"/>
      <w:szCs w:val="11"/>
      <w:shd w:val="clear" w:color="auto" w:fill="FFFFFF"/>
      <w:lang w:val="en-US" w:eastAsia="en-US"/>
    </w:rPr>
  </w:style>
  <w:style w:type="character" w:customStyle="1" w:styleId="21ptExact">
    <w:name w:val="Основной текст (2) + Интервал 1 pt Exact"/>
    <w:basedOn w:val="21"/>
    <w:rsid w:val="00137E35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15">
    <w:name w:val="Основной текст (2) + Курсив15"/>
    <w:aliases w:val="Малые прописные19"/>
    <w:basedOn w:val="21"/>
    <w:rsid w:val="00137E35"/>
    <w:rPr>
      <w:rFonts w:ascii="Times New Roman" w:hAnsi="Times New Roman" w:cs="Times New Roman"/>
      <w:i/>
      <w:iCs/>
      <w:smallCaps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/>
    </w:rPr>
  </w:style>
  <w:style w:type="character" w:customStyle="1" w:styleId="17">
    <w:name w:val="Основной текст (17)_"/>
    <w:basedOn w:val="a0"/>
    <w:link w:val="170"/>
    <w:locked/>
    <w:rsid w:val="00137E35"/>
    <w:rPr>
      <w:sz w:val="14"/>
      <w:szCs w:val="14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137E35"/>
    <w:pPr>
      <w:widowControl w:val="0"/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18">
    <w:name w:val="Основной текст (18)"/>
    <w:basedOn w:val="a"/>
    <w:link w:val="18Exact"/>
    <w:rsid w:val="00137E35"/>
    <w:pPr>
      <w:widowControl w:val="0"/>
      <w:shd w:val="clear" w:color="auto" w:fill="FFFFFF"/>
      <w:spacing w:after="0" w:line="240" w:lineRule="atLeast"/>
    </w:pPr>
    <w:rPr>
      <w:rFonts w:ascii="Palatino Linotype" w:hAnsi="Palatino Linotype"/>
      <w:sz w:val="11"/>
      <w:szCs w:val="1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7BB"/>
    <w:pPr>
      <w:spacing w:after="200" w:line="276" w:lineRule="auto"/>
    </w:pPr>
  </w:style>
  <w:style w:type="paragraph" w:styleId="2">
    <w:name w:val="heading 2"/>
    <w:basedOn w:val="a"/>
    <w:link w:val="20"/>
    <w:qFormat/>
    <w:rsid w:val="002640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640D4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rsid w:val="002640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26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640D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803242"/>
    <w:pPr>
      <w:ind w:left="720"/>
      <w:contextualSpacing/>
    </w:pPr>
  </w:style>
  <w:style w:type="character" w:customStyle="1" w:styleId="21">
    <w:name w:val="Основной текст (2)_"/>
    <w:basedOn w:val="a0"/>
    <w:link w:val="210"/>
    <w:locked/>
    <w:rsid w:val="00137E35"/>
    <w:rPr>
      <w:sz w:val="21"/>
      <w:szCs w:val="21"/>
      <w:shd w:val="clear" w:color="auto" w:fill="FFFFFF"/>
    </w:rPr>
  </w:style>
  <w:style w:type="character" w:customStyle="1" w:styleId="21pt">
    <w:name w:val="Основной текст (2) + Интервал 1 pt"/>
    <w:basedOn w:val="21"/>
    <w:rsid w:val="00137E35"/>
    <w:rPr>
      <w:color w:val="000000"/>
      <w:spacing w:val="30"/>
      <w:w w:val="100"/>
      <w:position w:val="0"/>
      <w:sz w:val="21"/>
      <w:szCs w:val="21"/>
      <w:shd w:val="clear" w:color="auto" w:fill="FFFFFF"/>
      <w:lang w:val="ru-RU" w:eastAsia="ru-RU"/>
    </w:rPr>
  </w:style>
  <w:style w:type="paragraph" w:customStyle="1" w:styleId="210">
    <w:name w:val="Основной текст (2)1"/>
    <w:basedOn w:val="a"/>
    <w:link w:val="21"/>
    <w:rsid w:val="00137E35"/>
    <w:pPr>
      <w:widowControl w:val="0"/>
      <w:shd w:val="clear" w:color="auto" w:fill="FFFFFF"/>
      <w:spacing w:before="780" w:after="240" w:line="197" w:lineRule="exact"/>
      <w:ind w:hanging="2080"/>
      <w:jc w:val="center"/>
    </w:pPr>
    <w:rPr>
      <w:sz w:val="21"/>
      <w:szCs w:val="21"/>
    </w:rPr>
  </w:style>
  <w:style w:type="character" w:customStyle="1" w:styleId="22">
    <w:name w:val="Основной текст (2) + Курсив"/>
    <w:basedOn w:val="21"/>
    <w:rsid w:val="00137E35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7Exact">
    <w:name w:val="Основной текст (17) Exact"/>
    <w:basedOn w:val="a0"/>
    <w:rsid w:val="00137E35"/>
    <w:rPr>
      <w:rFonts w:ascii="Times New Roman" w:hAnsi="Times New Roman" w:cs="Times New Roman"/>
      <w:sz w:val="14"/>
      <w:szCs w:val="14"/>
      <w:u w:val="none"/>
    </w:rPr>
  </w:style>
  <w:style w:type="character" w:customStyle="1" w:styleId="2Exact">
    <w:name w:val="Основной текст (2) + Малые прописные Exact"/>
    <w:basedOn w:val="21"/>
    <w:rsid w:val="00137E35"/>
    <w:rPr>
      <w:rFonts w:ascii="Times New Roman" w:hAnsi="Times New Roman" w:cs="Times New Roman"/>
      <w:smallCaps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en-US" w:eastAsia="en-US"/>
    </w:rPr>
  </w:style>
  <w:style w:type="character" w:customStyle="1" w:styleId="18Exact">
    <w:name w:val="Основной текст (18) Exact"/>
    <w:basedOn w:val="a0"/>
    <w:link w:val="18"/>
    <w:locked/>
    <w:rsid w:val="00137E35"/>
    <w:rPr>
      <w:rFonts w:ascii="Palatino Linotype" w:hAnsi="Palatino Linotype"/>
      <w:sz w:val="11"/>
      <w:szCs w:val="11"/>
      <w:shd w:val="clear" w:color="auto" w:fill="FFFFFF"/>
      <w:lang w:val="en-US" w:eastAsia="en-US"/>
    </w:rPr>
  </w:style>
  <w:style w:type="character" w:customStyle="1" w:styleId="21ptExact">
    <w:name w:val="Основной текст (2) + Интервал 1 pt Exact"/>
    <w:basedOn w:val="21"/>
    <w:rsid w:val="00137E35"/>
    <w:rPr>
      <w:rFonts w:ascii="Times New Roman" w:hAnsi="Times New Roman" w:cs="Times New Roman"/>
      <w:color w:val="000000"/>
      <w:spacing w:val="3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215">
    <w:name w:val="Основной текст (2) + Курсив15"/>
    <w:aliases w:val="Малые прописные19"/>
    <w:basedOn w:val="21"/>
    <w:rsid w:val="00137E35"/>
    <w:rPr>
      <w:rFonts w:ascii="Times New Roman" w:hAnsi="Times New Roman" w:cs="Times New Roman"/>
      <w:i/>
      <w:iCs/>
      <w:smallCaps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/>
    </w:rPr>
  </w:style>
  <w:style w:type="character" w:customStyle="1" w:styleId="17">
    <w:name w:val="Основной текст (17)_"/>
    <w:basedOn w:val="a0"/>
    <w:link w:val="170"/>
    <w:locked/>
    <w:rsid w:val="00137E35"/>
    <w:rPr>
      <w:sz w:val="14"/>
      <w:szCs w:val="14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137E35"/>
    <w:pPr>
      <w:widowControl w:val="0"/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18">
    <w:name w:val="Основной текст (18)"/>
    <w:basedOn w:val="a"/>
    <w:link w:val="18Exact"/>
    <w:rsid w:val="00137E35"/>
    <w:pPr>
      <w:widowControl w:val="0"/>
      <w:shd w:val="clear" w:color="auto" w:fill="FFFFFF"/>
      <w:spacing w:after="0" w:line="240" w:lineRule="atLeast"/>
    </w:pPr>
    <w:rPr>
      <w:rFonts w:ascii="Palatino Linotype" w:hAnsi="Palatino Linotype"/>
      <w:sz w:val="11"/>
      <w:szCs w:val="1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GET</Company>
  <LinksUpToDate>false</LinksUpToDate>
  <CharactersWithSpaces>9588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№100А</dc:creator>
  <cp:lastModifiedBy>220000051</cp:lastModifiedBy>
  <cp:revision>5</cp:revision>
  <cp:lastPrinted>2018-11-01T23:14:00Z</cp:lastPrinted>
  <dcterms:created xsi:type="dcterms:W3CDTF">2020-11-11T01:03:00Z</dcterms:created>
  <dcterms:modified xsi:type="dcterms:W3CDTF">2020-11-11T02:46:00Z</dcterms:modified>
</cp:coreProperties>
</file>